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4A8A6" w14:textId="7885A0D7" w:rsidR="00CF6743" w:rsidRPr="004C3CFC" w:rsidRDefault="00383D09" w:rsidP="005951DC">
      <w:pPr>
        <w:spacing w:after="0" w:line="320" w:lineRule="atLeast"/>
        <w:ind w:firstLine="708"/>
        <w:jc w:val="center"/>
        <w:rPr>
          <w:rFonts w:ascii="Arial" w:hAnsi="Arial"/>
          <w:b/>
          <w:bCs/>
        </w:rPr>
      </w:pPr>
      <w:r w:rsidDel="0041311F">
        <w:rPr>
          <w:rFonts w:ascii="Arial" w:hAnsi="Arial"/>
          <w:b/>
          <w:bCs/>
        </w:rPr>
        <w:t xml:space="preserve"> </w:t>
      </w:r>
    </w:p>
    <w:p w14:paraId="52EDE960" w14:textId="77777777" w:rsidR="00AA6EDD" w:rsidRDefault="00AA6EDD" w:rsidP="005951DC">
      <w:pPr>
        <w:spacing w:after="0" w:line="320" w:lineRule="atLeast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4BB9F9E5" w14:textId="5416BCA0" w:rsidR="002E69A9" w:rsidRDefault="002E69A9" w:rsidP="002E69A9">
      <w:pPr>
        <w:spacing w:after="0" w:line="320" w:lineRule="atLeast"/>
        <w:jc w:val="both"/>
        <w:rPr>
          <w:rFonts w:ascii="Arial" w:eastAsia="Arial" w:hAnsi="Arial" w:cs="Arial"/>
          <w:b/>
          <w:bCs/>
          <w:sz w:val="28"/>
          <w:szCs w:val="28"/>
        </w:rPr>
      </w:pPr>
      <w:r w:rsidRPr="00EB7BC4">
        <w:rPr>
          <w:rFonts w:ascii="Arial" w:eastAsia="Arial" w:hAnsi="Arial" w:cs="Arial"/>
          <w:b/>
          <w:bCs/>
          <w:sz w:val="28"/>
          <w:szCs w:val="28"/>
        </w:rPr>
        <w:t>Chorvatské pobřeží se mění v prémiový realitní trh. Češi kupují nemovitosti za miliony eur</w:t>
      </w:r>
    </w:p>
    <w:p w14:paraId="50ED439C" w14:textId="77777777" w:rsidR="00947F4A" w:rsidRPr="00BD20B6" w:rsidRDefault="00947F4A" w:rsidP="005951DC">
      <w:pPr>
        <w:spacing w:after="0" w:line="320" w:lineRule="atLeast"/>
        <w:jc w:val="both"/>
        <w:rPr>
          <w:rFonts w:ascii="Arial" w:eastAsia="Arial" w:hAnsi="Arial" w:cs="Arial"/>
          <w:b/>
          <w:bCs/>
        </w:rPr>
      </w:pPr>
    </w:p>
    <w:p w14:paraId="744055A6" w14:textId="2520A7E7" w:rsidR="002C2AC3" w:rsidRDefault="00C726B4" w:rsidP="005951DC">
      <w:pPr>
        <w:spacing w:after="0" w:line="320" w:lineRule="atLeast"/>
        <w:jc w:val="both"/>
        <w:rPr>
          <w:rFonts w:ascii="Arial" w:hAnsi="Arial" w:cs="Arial"/>
          <w:b/>
          <w:bCs/>
          <w:i/>
          <w:iCs/>
        </w:rPr>
      </w:pPr>
      <w:r w:rsidRPr="00635D0A">
        <w:rPr>
          <w:rFonts w:ascii="Arial" w:hAnsi="Arial" w:cs="Arial"/>
          <w:b/>
          <w:bCs/>
          <w:i/>
          <w:iCs/>
        </w:rPr>
        <w:t>Tisková zpráva,</w:t>
      </w:r>
      <w:r w:rsidR="00087C00" w:rsidRPr="00635D0A">
        <w:rPr>
          <w:rFonts w:ascii="Arial" w:hAnsi="Arial" w:cs="Arial"/>
          <w:b/>
          <w:bCs/>
          <w:i/>
          <w:iCs/>
        </w:rPr>
        <w:t xml:space="preserve"> </w:t>
      </w:r>
      <w:r w:rsidR="0045459C">
        <w:rPr>
          <w:rFonts w:ascii="Arial" w:hAnsi="Arial" w:cs="Arial"/>
          <w:b/>
          <w:bCs/>
          <w:i/>
          <w:iCs/>
        </w:rPr>
        <w:t>12</w:t>
      </w:r>
      <w:r w:rsidRPr="00635D0A">
        <w:rPr>
          <w:rFonts w:ascii="Arial" w:hAnsi="Arial" w:cs="Arial"/>
          <w:b/>
          <w:bCs/>
          <w:i/>
          <w:iCs/>
        </w:rPr>
        <w:t xml:space="preserve">. </w:t>
      </w:r>
      <w:r w:rsidR="00683EC6">
        <w:rPr>
          <w:rFonts w:ascii="Arial" w:hAnsi="Arial" w:cs="Arial"/>
          <w:b/>
          <w:bCs/>
          <w:i/>
          <w:iCs/>
        </w:rPr>
        <w:t>8</w:t>
      </w:r>
      <w:r w:rsidRPr="00635D0A">
        <w:rPr>
          <w:rFonts w:ascii="Arial" w:hAnsi="Arial" w:cs="Arial"/>
          <w:b/>
          <w:bCs/>
          <w:i/>
          <w:iCs/>
        </w:rPr>
        <w:t>. 202</w:t>
      </w:r>
      <w:r w:rsidR="00886361">
        <w:rPr>
          <w:rFonts w:ascii="Arial" w:hAnsi="Arial" w:cs="Arial"/>
          <w:b/>
          <w:bCs/>
          <w:i/>
          <w:iCs/>
        </w:rPr>
        <w:t>6</w:t>
      </w:r>
      <w:r w:rsidRPr="00635D0A">
        <w:rPr>
          <w:rFonts w:ascii="Arial" w:hAnsi="Arial" w:cs="Arial"/>
          <w:b/>
          <w:bCs/>
          <w:i/>
          <w:iCs/>
        </w:rPr>
        <w:t xml:space="preserve"> –</w:t>
      </w:r>
      <w:r w:rsidR="00891F45">
        <w:rPr>
          <w:rFonts w:ascii="Arial" w:hAnsi="Arial" w:cs="Arial"/>
          <w:b/>
          <w:bCs/>
          <w:i/>
          <w:iCs/>
        </w:rPr>
        <w:t xml:space="preserve"> </w:t>
      </w:r>
      <w:r w:rsidR="002C2AC3" w:rsidRPr="002C2AC3">
        <w:rPr>
          <w:rFonts w:ascii="Arial" w:hAnsi="Arial" w:cs="Arial"/>
          <w:b/>
          <w:bCs/>
          <w:i/>
          <w:iCs/>
        </w:rPr>
        <w:t xml:space="preserve">Chorvatsko se v posledních letech výrazně proměnilo. Země, kterou Češi dlouhodobě vnímají především jako synonymum letní dovolené, se stále více zařazuje mezi vyhledávané evropské trhy s prémiovými nemovitostmi. Růst cen, omezené množství kvalitních </w:t>
      </w:r>
      <w:r w:rsidR="00A057B2">
        <w:rPr>
          <w:rFonts w:ascii="Arial" w:hAnsi="Arial" w:cs="Arial"/>
          <w:b/>
          <w:bCs/>
          <w:i/>
          <w:iCs/>
        </w:rPr>
        <w:t>vil</w:t>
      </w:r>
      <w:r w:rsidR="002C2AC3" w:rsidRPr="002C2AC3">
        <w:rPr>
          <w:rFonts w:ascii="Arial" w:hAnsi="Arial" w:cs="Arial"/>
          <w:b/>
          <w:bCs/>
          <w:i/>
          <w:iCs/>
        </w:rPr>
        <w:t xml:space="preserve"> u moře a rostoucí zájem zahraničních kupců zvyšují hodnotu nejatraktivnějších nemovitostí na chorvatském pobřeží. Podle společnosti Luxent –</w:t>
      </w:r>
      <w:r w:rsidR="003A539C">
        <w:rPr>
          <w:rFonts w:ascii="Arial" w:hAnsi="Arial" w:cs="Arial"/>
          <w:b/>
          <w:bCs/>
          <w:i/>
          <w:iCs/>
        </w:rPr>
        <w:t> </w:t>
      </w:r>
      <w:proofErr w:type="spellStart"/>
      <w:r w:rsidR="002C2AC3" w:rsidRPr="002C2AC3">
        <w:rPr>
          <w:rFonts w:ascii="Arial" w:hAnsi="Arial" w:cs="Arial"/>
          <w:b/>
          <w:bCs/>
          <w:i/>
          <w:iCs/>
        </w:rPr>
        <w:t>Exclusive</w:t>
      </w:r>
      <w:proofErr w:type="spellEnd"/>
      <w:r w:rsidR="002C2AC3" w:rsidRPr="002C2AC3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="002C2AC3" w:rsidRPr="002C2AC3">
        <w:rPr>
          <w:rFonts w:ascii="Arial" w:hAnsi="Arial" w:cs="Arial"/>
          <w:b/>
          <w:bCs/>
          <w:i/>
          <w:iCs/>
        </w:rPr>
        <w:t>Properties</w:t>
      </w:r>
      <w:proofErr w:type="spellEnd"/>
      <w:r w:rsidR="002C2AC3" w:rsidRPr="002C2AC3">
        <w:rPr>
          <w:rFonts w:ascii="Arial" w:hAnsi="Arial" w:cs="Arial"/>
          <w:b/>
          <w:bCs/>
          <w:i/>
          <w:iCs/>
        </w:rPr>
        <w:t>, která se na tento segment specializuje, se zájem českých klientů o</w:t>
      </w:r>
      <w:r w:rsidR="00296E71">
        <w:rPr>
          <w:rFonts w:ascii="Arial" w:hAnsi="Arial" w:cs="Arial"/>
          <w:b/>
          <w:bCs/>
          <w:i/>
          <w:iCs/>
        </w:rPr>
        <w:t> </w:t>
      </w:r>
      <w:r w:rsidR="002C2AC3" w:rsidRPr="002C2AC3">
        <w:rPr>
          <w:rFonts w:ascii="Arial" w:hAnsi="Arial" w:cs="Arial"/>
          <w:b/>
          <w:bCs/>
          <w:i/>
          <w:iCs/>
        </w:rPr>
        <w:t xml:space="preserve">luxusní </w:t>
      </w:r>
      <w:r w:rsidR="00A057B2">
        <w:rPr>
          <w:rFonts w:ascii="Arial" w:hAnsi="Arial" w:cs="Arial"/>
          <w:b/>
          <w:bCs/>
          <w:i/>
          <w:iCs/>
        </w:rPr>
        <w:t>domy</w:t>
      </w:r>
      <w:r w:rsidR="002C2AC3" w:rsidRPr="002C2AC3">
        <w:rPr>
          <w:rFonts w:ascii="Arial" w:hAnsi="Arial" w:cs="Arial"/>
          <w:b/>
          <w:bCs/>
          <w:i/>
          <w:iCs/>
        </w:rPr>
        <w:t xml:space="preserve"> a apartmány zvyšuje</w:t>
      </w:r>
      <w:r w:rsidR="00DF1D91">
        <w:rPr>
          <w:rFonts w:ascii="Arial" w:hAnsi="Arial" w:cs="Arial"/>
          <w:b/>
          <w:bCs/>
          <w:i/>
          <w:iCs/>
        </w:rPr>
        <w:t>.</w:t>
      </w:r>
      <w:r w:rsidR="00E82280">
        <w:rPr>
          <w:rFonts w:ascii="Arial" w:hAnsi="Arial" w:cs="Arial"/>
          <w:b/>
          <w:bCs/>
          <w:i/>
          <w:iCs/>
        </w:rPr>
        <w:t xml:space="preserve"> </w:t>
      </w:r>
      <w:r w:rsidR="00E82280" w:rsidRPr="00E82280">
        <w:rPr>
          <w:rFonts w:ascii="Arial" w:hAnsi="Arial" w:cs="Arial"/>
          <w:b/>
          <w:bCs/>
          <w:i/>
          <w:iCs/>
        </w:rPr>
        <w:t xml:space="preserve">Vedle investičního potenciálu je stále častěji láká také možnost vlastního využití, včetně delších pobytů </w:t>
      </w:r>
      <w:r w:rsidR="00E82280">
        <w:rPr>
          <w:rFonts w:ascii="Arial" w:hAnsi="Arial" w:cs="Arial"/>
          <w:b/>
          <w:bCs/>
          <w:i/>
          <w:iCs/>
        </w:rPr>
        <w:t>mimo</w:t>
      </w:r>
      <w:r w:rsidR="00EA0BB7">
        <w:rPr>
          <w:rFonts w:ascii="Arial" w:hAnsi="Arial" w:cs="Arial"/>
          <w:b/>
          <w:bCs/>
          <w:i/>
          <w:iCs/>
        </w:rPr>
        <w:t xml:space="preserve"> hlavní</w:t>
      </w:r>
      <w:r w:rsidR="00E82280">
        <w:rPr>
          <w:rFonts w:ascii="Arial" w:hAnsi="Arial" w:cs="Arial"/>
          <w:b/>
          <w:bCs/>
          <w:i/>
          <w:iCs/>
        </w:rPr>
        <w:t xml:space="preserve"> sezonu</w:t>
      </w:r>
      <w:r w:rsidR="00E82280" w:rsidRPr="00E82280">
        <w:rPr>
          <w:rFonts w:ascii="Arial" w:hAnsi="Arial" w:cs="Arial"/>
          <w:b/>
          <w:bCs/>
          <w:i/>
          <w:iCs/>
        </w:rPr>
        <w:t>.</w:t>
      </w:r>
      <w:r w:rsidR="00036F4F" w:rsidRPr="00036F4F">
        <w:rPr>
          <w:rFonts w:ascii="Arial" w:hAnsi="Arial" w:cs="Arial"/>
          <w:b/>
          <w:bCs/>
          <w:i/>
          <w:iCs/>
        </w:rPr>
        <w:t xml:space="preserve"> Chorvatsko </w:t>
      </w:r>
      <w:r w:rsidR="00E82280">
        <w:rPr>
          <w:rFonts w:ascii="Arial" w:hAnsi="Arial" w:cs="Arial"/>
          <w:b/>
          <w:bCs/>
          <w:i/>
          <w:iCs/>
        </w:rPr>
        <w:t xml:space="preserve">tak </w:t>
      </w:r>
      <w:r w:rsidR="00036F4F" w:rsidRPr="00036F4F">
        <w:rPr>
          <w:rFonts w:ascii="Arial" w:hAnsi="Arial" w:cs="Arial"/>
          <w:b/>
          <w:bCs/>
          <w:i/>
          <w:iCs/>
        </w:rPr>
        <w:t>již není vnímáno pouze jako dovolenková destinace, ale jako prémiová adresa pro vlastnictví nemovitosti v rámci Evropské unie.</w:t>
      </w:r>
    </w:p>
    <w:p w14:paraId="03A63568" w14:textId="77777777" w:rsidR="00947F4A" w:rsidRPr="003A539C" w:rsidRDefault="00947F4A" w:rsidP="005951DC">
      <w:pPr>
        <w:spacing w:after="0" w:line="320" w:lineRule="atLeast"/>
        <w:jc w:val="both"/>
        <w:rPr>
          <w:rFonts w:ascii="Arial" w:hAnsi="Arial" w:cs="Arial"/>
        </w:rPr>
      </w:pPr>
    </w:p>
    <w:p w14:paraId="42E0AC83" w14:textId="330D9B54" w:rsidR="000D492B" w:rsidRPr="00401864" w:rsidRDefault="000D492B" w:rsidP="005951DC">
      <w:pPr>
        <w:spacing w:after="0" w:line="320" w:lineRule="atLeast"/>
        <w:jc w:val="both"/>
        <w:rPr>
          <w:rFonts w:ascii="Arial" w:hAnsi="Arial" w:cs="Arial"/>
          <w:i/>
          <w:iCs/>
        </w:rPr>
      </w:pPr>
      <w:r w:rsidRPr="000D492B">
        <w:rPr>
          <w:rFonts w:ascii="Arial" w:hAnsi="Arial" w:cs="Arial"/>
          <w:i/>
          <w:iCs/>
        </w:rPr>
        <w:t>„</w:t>
      </w:r>
      <w:r w:rsidR="00401864" w:rsidRPr="00401864">
        <w:rPr>
          <w:rFonts w:ascii="Arial" w:hAnsi="Arial" w:cs="Arial"/>
          <w:i/>
          <w:iCs/>
        </w:rPr>
        <w:t xml:space="preserve">Chorvatsko dnes </w:t>
      </w:r>
      <w:r w:rsidR="00D3027F">
        <w:rPr>
          <w:rFonts w:ascii="Arial" w:hAnsi="Arial" w:cs="Arial"/>
          <w:i/>
          <w:iCs/>
        </w:rPr>
        <w:t xml:space="preserve">už </w:t>
      </w:r>
      <w:r w:rsidR="00401864" w:rsidRPr="00401864">
        <w:rPr>
          <w:rFonts w:ascii="Arial" w:hAnsi="Arial" w:cs="Arial"/>
          <w:i/>
          <w:iCs/>
        </w:rPr>
        <w:t xml:space="preserve">není levnou alternativou k </w:t>
      </w:r>
      <w:r w:rsidR="009A38DE">
        <w:rPr>
          <w:rFonts w:ascii="Arial" w:hAnsi="Arial" w:cs="Arial"/>
          <w:i/>
          <w:iCs/>
        </w:rPr>
        <w:t>tradičně prémiovým</w:t>
      </w:r>
      <w:r w:rsidR="009A38DE" w:rsidRPr="00401864">
        <w:rPr>
          <w:rFonts w:ascii="Arial" w:hAnsi="Arial" w:cs="Arial"/>
          <w:i/>
          <w:iCs/>
        </w:rPr>
        <w:t xml:space="preserve"> </w:t>
      </w:r>
      <w:r w:rsidR="009A38DE">
        <w:rPr>
          <w:rFonts w:ascii="Arial" w:hAnsi="Arial" w:cs="Arial"/>
          <w:i/>
          <w:iCs/>
        </w:rPr>
        <w:t>s</w:t>
      </w:r>
      <w:r w:rsidR="00401864" w:rsidRPr="00401864">
        <w:rPr>
          <w:rFonts w:ascii="Arial" w:hAnsi="Arial" w:cs="Arial"/>
          <w:i/>
          <w:iCs/>
        </w:rPr>
        <w:t>tředomoř</w:t>
      </w:r>
      <w:r w:rsidR="009A38DE">
        <w:rPr>
          <w:rFonts w:ascii="Arial" w:hAnsi="Arial" w:cs="Arial"/>
          <w:i/>
          <w:iCs/>
        </w:rPr>
        <w:t>ským destinacím</w:t>
      </w:r>
      <w:r w:rsidR="00401864" w:rsidRPr="00401864">
        <w:rPr>
          <w:rFonts w:ascii="Arial" w:hAnsi="Arial" w:cs="Arial"/>
          <w:i/>
          <w:iCs/>
        </w:rPr>
        <w:t xml:space="preserve">. V </w:t>
      </w:r>
      <w:r w:rsidR="006F770D">
        <w:rPr>
          <w:rFonts w:ascii="Arial" w:hAnsi="Arial" w:cs="Arial"/>
          <w:i/>
          <w:iCs/>
        </w:rPr>
        <w:t>nejžádanějších</w:t>
      </w:r>
      <w:r w:rsidR="00401864" w:rsidRPr="00401864">
        <w:rPr>
          <w:rFonts w:ascii="Arial" w:hAnsi="Arial" w:cs="Arial"/>
          <w:i/>
          <w:iCs/>
        </w:rPr>
        <w:t xml:space="preserve"> lokalitách se ceny přiblížily </w:t>
      </w:r>
      <w:r w:rsidR="006F770D">
        <w:rPr>
          <w:rFonts w:ascii="Arial" w:hAnsi="Arial" w:cs="Arial"/>
          <w:i/>
          <w:iCs/>
        </w:rPr>
        <w:t>lukrativním</w:t>
      </w:r>
      <w:r w:rsidR="00401864" w:rsidRPr="00401864">
        <w:rPr>
          <w:rFonts w:ascii="Arial" w:hAnsi="Arial" w:cs="Arial"/>
          <w:i/>
          <w:iCs/>
        </w:rPr>
        <w:t xml:space="preserve"> oblastem Itálie, Řecka a Španělska. </w:t>
      </w:r>
      <w:r w:rsidR="006F770D">
        <w:rPr>
          <w:rFonts w:ascii="Arial" w:hAnsi="Arial" w:cs="Arial"/>
          <w:i/>
          <w:iCs/>
        </w:rPr>
        <w:t>Země ale s</w:t>
      </w:r>
      <w:r w:rsidR="00401864" w:rsidRPr="00401864">
        <w:rPr>
          <w:rFonts w:ascii="Arial" w:hAnsi="Arial" w:cs="Arial"/>
          <w:i/>
          <w:iCs/>
        </w:rPr>
        <w:t>tále může nabídnout velmi dobrý poměr mezi dosažitelností z České republiky, bezpečností, kvalitou moře, členstvím v Evropské unii a omezenou nabídkou pobřežních nemovitostí</w:t>
      </w:r>
      <w:r w:rsidRPr="000D492B">
        <w:rPr>
          <w:rFonts w:ascii="Arial" w:hAnsi="Arial" w:cs="Arial"/>
          <w:i/>
          <w:iCs/>
        </w:rPr>
        <w:t>,“</w:t>
      </w:r>
      <w:r w:rsidRPr="000D492B">
        <w:rPr>
          <w:rFonts w:ascii="Arial" w:hAnsi="Arial" w:cs="Arial"/>
        </w:rPr>
        <w:t xml:space="preserve"> říká Veronika Pecková, realitní makléř</w:t>
      </w:r>
      <w:r>
        <w:rPr>
          <w:rFonts w:ascii="Arial" w:hAnsi="Arial" w:cs="Arial"/>
        </w:rPr>
        <w:t>ka</w:t>
      </w:r>
      <w:r w:rsidRPr="000D492B">
        <w:rPr>
          <w:rFonts w:ascii="Arial" w:hAnsi="Arial" w:cs="Arial"/>
        </w:rPr>
        <w:t xml:space="preserve"> společnosti </w:t>
      </w:r>
      <w:hyperlink r:id="rId11" w:tgtFrame="_blank" w:history="1">
        <w:r w:rsidRPr="000D492B">
          <w:rPr>
            <w:rStyle w:val="Hyperlink3"/>
            <w:sz w:val="22"/>
            <w:szCs w:val="22"/>
          </w:rPr>
          <w:t xml:space="preserve">Luxent – </w:t>
        </w:r>
        <w:proofErr w:type="spellStart"/>
        <w:r w:rsidRPr="000D492B">
          <w:rPr>
            <w:rStyle w:val="Hyperlink3"/>
            <w:sz w:val="22"/>
            <w:szCs w:val="22"/>
          </w:rPr>
          <w:t>Exclusive</w:t>
        </w:r>
        <w:proofErr w:type="spellEnd"/>
        <w:r w:rsidRPr="000D492B">
          <w:rPr>
            <w:rStyle w:val="Hyperlink3"/>
            <w:sz w:val="22"/>
            <w:szCs w:val="22"/>
          </w:rPr>
          <w:t xml:space="preserve"> </w:t>
        </w:r>
        <w:proofErr w:type="spellStart"/>
        <w:r w:rsidRPr="000D492B">
          <w:rPr>
            <w:rStyle w:val="Hyperlink3"/>
            <w:sz w:val="22"/>
            <w:szCs w:val="22"/>
          </w:rPr>
          <w:t>Properties</w:t>
        </w:r>
        <w:proofErr w:type="spellEnd"/>
      </w:hyperlink>
      <w:r w:rsidRPr="000D492B">
        <w:rPr>
          <w:rFonts w:ascii="Arial" w:hAnsi="Arial" w:cs="Arial"/>
        </w:rPr>
        <w:t>.</w:t>
      </w:r>
    </w:p>
    <w:p w14:paraId="0979B944" w14:textId="77777777" w:rsidR="000D492B" w:rsidRPr="000D492B" w:rsidRDefault="000D492B" w:rsidP="005951DC">
      <w:pPr>
        <w:spacing w:after="0" w:line="320" w:lineRule="atLeast"/>
        <w:jc w:val="both"/>
        <w:rPr>
          <w:rFonts w:ascii="Arial" w:hAnsi="Arial" w:cs="Arial"/>
        </w:rPr>
      </w:pPr>
    </w:p>
    <w:p w14:paraId="5337850A" w14:textId="3E4C0500" w:rsidR="000D492B" w:rsidRPr="000D492B" w:rsidRDefault="000D492B" w:rsidP="005951DC">
      <w:pPr>
        <w:spacing w:after="0" w:line="320" w:lineRule="atLeast"/>
        <w:jc w:val="both"/>
        <w:rPr>
          <w:rFonts w:ascii="Arial" w:hAnsi="Arial" w:cs="Arial"/>
          <w:b/>
          <w:bCs/>
        </w:rPr>
      </w:pPr>
      <w:r w:rsidRPr="000D492B">
        <w:rPr>
          <w:rFonts w:ascii="Arial" w:hAnsi="Arial" w:cs="Arial"/>
          <w:b/>
          <w:bCs/>
        </w:rPr>
        <w:t>Ceny luxusních vil se pohybují v milionech eur</w:t>
      </w:r>
    </w:p>
    <w:p w14:paraId="0857617B" w14:textId="1E18A05D" w:rsidR="00C85710" w:rsidRDefault="00C85710" w:rsidP="005951DC">
      <w:pPr>
        <w:spacing w:after="0" w:line="320" w:lineRule="atLeast"/>
        <w:jc w:val="both"/>
        <w:rPr>
          <w:rFonts w:ascii="Arial" w:hAnsi="Arial" w:cs="Arial"/>
        </w:rPr>
      </w:pPr>
      <w:r w:rsidRPr="00C85710">
        <w:rPr>
          <w:rFonts w:ascii="Arial" w:hAnsi="Arial" w:cs="Arial"/>
        </w:rPr>
        <w:t xml:space="preserve">Růst cen byl </w:t>
      </w:r>
      <w:r>
        <w:rPr>
          <w:rFonts w:ascii="Arial" w:hAnsi="Arial" w:cs="Arial"/>
        </w:rPr>
        <w:t>dle odbornice realitní kancelář</w:t>
      </w:r>
      <w:r w:rsidR="003A648D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Pr="00C85710">
        <w:rPr>
          <w:rFonts w:ascii="Arial" w:hAnsi="Arial" w:cs="Arial"/>
        </w:rPr>
        <w:t>v uplynulých letech výrazný</w:t>
      </w:r>
      <w:r>
        <w:rPr>
          <w:rFonts w:ascii="Arial" w:hAnsi="Arial" w:cs="Arial"/>
        </w:rPr>
        <w:t>:</w:t>
      </w:r>
      <w:r w:rsidRPr="00C85710">
        <w:rPr>
          <w:rFonts w:ascii="Arial" w:hAnsi="Arial" w:cs="Arial"/>
        </w:rPr>
        <w:t xml:space="preserve"> </w:t>
      </w:r>
      <w:r w:rsidRPr="00C85710">
        <w:rPr>
          <w:rFonts w:ascii="Arial" w:hAnsi="Arial" w:cs="Arial"/>
          <w:i/>
          <w:iCs/>
        </w:rPr>
        <w:t>„Podle chorvatského statistického úřadu se ceny rezidenčních nemovitostí na jadranském pobřeží ve čtvrtém čtvrtletí roku 2025 meziročně zvýšily o 14,5 %.“</w:t>
      </w:r>
    </w:p>
    <w:p w14:paraId="00257669" w14:textId="47A52A3A" w:rsidR="00C85710" w:rsidRDefault="00C85710" w:rsidP="005951DC">
      <w:pPr>
        <w:spacing w:after="0" w:line="320" w:lineRule="atLeast"/>
        <w:jc w:val="both"/>
        <w:rPr>
          <w:rFonts w:ascii="Arial" w:hAnsi="Arial" w:cs="Arial"/>
        </w:rPr>
      </w:pPr>
    </w:p>
    <w:p w14:paraId="1BDF2B59" w14:textId="4EEBD5E6" w:rsidR="001E04F5" w:rsidRPr="00B4168A" w:rsidRDefault="00E56EC8" w:rsidP="005951DC">
      <w:pPr>
        <w:spacing w:after="0" w:line="320" w:lineRule="atLeast"/>
        <w:jc w:val="both"/>
        <w:rPr>
          <w:rFonts w:ascii="Arial" w:hAnsi="Arial" w:cs="Arial"/>
          <w:strike/>
        </w:rPr>
      </w:pPr>
      <w:r w:rsidRPr="00B06F2D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48" behindDoc="0" locked="0" layoutInCell="1" allowOverlap="1" wp14:anchorId="6164B130" wp14:editId="091C7015">
                <wp:simplePos x="0" y="0"/>
                <wp:positionH relativeFrom="margin">
                  <wp:align>left</wp:align>
                </wp:positionH>
                <wp:positionV relativeFrom="paragraph">
                  <wp:posOffset>1903095</wp:posOffset>
                </wp:positionV>
                <wp:extent cx="1943100" cy="247650"/>
                <wp:effectExtent l="0" t="0" r="19050" b="19050"/>
                <wp:wrapSquare wrapText="bothSides"/>
                <wp:docPr id="2105954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B963B8" w14:textId="77777777" w:rsidR="0019194B" w:rsidRPr="00B06F2D" w:rsidRDefault="0019194B" w:rsidP="0019194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Luxusní vila, Krk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64B13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0;margin-top:149.85pt;width:153pt;height:19.5pt;z-index:2516582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" strokecolor="white [3212]">
                <v:textbox>
                  <w:txbxContent>
                    <w:p w14:paraId="6CB963B8" w14:textId="77777777" w:rsidR="0019194B" w:rsidRPr="00B06F2D" w:rsidRDefault="0019194B" w:rsidP="0019194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Luxusní vila, Krk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297" behindDoc="1" locked="0" layoutInCell="1" allowOverlap="1" wp14:anchorId="3ED5896D" wp14:editId="556688A1">
            <wp:simplePos x="0" y="0"/>
            <wp:positionH relativeFrom="margin">
              <wp:align>left</wp:align>
            </wp:positionH>
            <wp:positionV relativeFrom="paragraph">
              <wp:posOffset>471170</wp:posOffset>
            </wp:positionV>
            <wp:extent cx="2159635" cy="1439545"/>
            <wp:effectExtent l="0" t="0" r="0" b="8255"/>
            <wp:wrapTight wrapText="bothSides">
              <wp:wrapPolygon edited="0">
                <wp:start x="0" y="0"/>
                <wp:lineTo x="0" y="21438"/>
                <wp:lineTo x="21340" y="21438"/>
                <wp:lineTo x="21340" y="0"/>
                <wp:lineTo x="0" y="0"/>
              </wp:wrapPolygon>
            </wp:wrapTight>
            <wp:docPr id="1382539904" name="Obrázek 7" descr="bazén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zén 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492B" w:rsidRPr="000D492B">
        <w:rPr>
          <w:rFonts w:ascii="Arial" w:hAnsi="Arial" w:cs="Arial"/>
        </w:rPr>
        <w:t xml:space="preserve">Prémiový segment na chorvatském pobřeží začíná u apartmánů </w:t>
      </w:r>
      <w:r w:rsidR="00156BE7">
        <w:rPr>
          <w:rFonts w:ascii="Arial" w:hAnsi="Arial" w:cs="Arial"/>
        </w:rPr>
        <w:t>na</w:t>
      </w:r>
      <w:r w:rsidR="000D492B" w:rsidRPr="000D492B">
        <w:rPr>
          <w:rFonts w:ascii="Arial" w:hAnsi="Arial" w:cs="Arial"/>
        </w:rPr>
        <w:t xml:space="preserve"> hodnotě 250 až 400 tisíc eur. U </w:t>
      </w:r>
      <w:r w:rsidR="00C31B17">
        <w:rPr>
          <w:rFonts w:ascii="Arial" w:hAnsi="Arial" w:cs="Arial"/>
        </w:rPr>
        <w:t xml:space="preserve">těch </w:t>
      </w:r>
      <w:r w:rsidR="000D492B" w:rsidRPr="000D492B">
        <w:rPr>
          <w:rFonts w:ascii="Arial" w:hAnsi="Arial" w:cs="Arial"/>
        </w:rPr>
        <w:t>větších</w:t>
      </w:r>
      <w:r w:rsidR="00C31B17">
        <w:rPr>
          <w:rFonts w:ascii="Arial" w:hAnsi="Arial" w:cs="Arial"/>
        </w:rPr>
        <w:t>,</w:t>
      </w:r>
      <w:r w:rsidR="000D492B" w:rsidRPr="000D492B">
        <w:rPr>
          <w:rFonts w:ascii="Arial" w:hAnsi="Arial" w:cs="Arial"/>
        </w:rPr>
        <w:t xml:space="preserve"> </w:t>
      </w:r>
      <w:proofErr w:type="spellStart"/>
      <w:r w:rsidR="000D492B" w:rsidRPr="000D492B">
        <w:rPr>
          <w:rFonts w:ascii="Arial" w:hAnsi="Arial" w:cs="Arial"/>
        </w:rPr>
        <w:t>penthousů</w:t>
      </w:r>
      <w:proofErr w:type="spellEnd"/>
      <w:r w:rsidR="000D492B" w:rsidRPr="000D492B">
        <w:rPr>
          <w:rFonts w:ascii="Arial" w:hAnsi="Arial" w:cs="Arial"/>
        </w:rPr>
        <w:t xml:space="preserve"> nebo nemovitostí v první linii u moře ceny často přesahují hranici 500</w:t>
      </w:r>
      <w:r w:rsidR="00C21A1F">
        <w:rPr>
          <w:rFonts w:ascii="Arial" w:hAnsi="Arial" w:cs="Arial"/>
        </w:rPr>
        <w:t> </w:t>
      </w:r>
      <w:r w:rsidR="000D492B" w:rsidRPr="000D492B">
        <w:rPr>
          <w:rFonts w:ascii="Arial" w:hAnsi="Arial" w:cs="Arial"/>
        </w:rPr>
        <w:t>tisíc eur.</w:t>
      </w:r>
      <w:r w:rsidR="00C85710">
        <w:rPr>
          <w:rFonts w:ascii="Arial" w:hAnsi="Arial" w:cs="Arial"/>
        </w:rPr>
        <w:t xml:space="preserve"> </w:t>
      </w:r>
      <w:r w:rsidR="000D492B" w:rsidRPr="000D492B">
        <w:rPr>
          <w:rFonts w:ascii="Arial" w:hAnsi="Arial" w:cs="Arial"/>
        </w:rPr>
        <w:t xml:space="preserve">U samostatných vil začínají zpravidla na jednom milionu eur. </w:t>
      </w:r>
      <w:r w:rsidR="00572418" w:rsidRPr="00572418">
        <w:rPr>
          <w:rFonts w:ascii="Arial" w:hAnsi="Arial" w:cs="Arial"/>
          <w:i/>
          <w:iCs/>
        </w:rPr>
        <w:t>„</w:t>
      </w:r>
      <w:r w:rsidR="000D492B" w:rsidRPr="00572418">
        <w:rPr>
          <w:rFonts w:ascii="Arial" w:hAnsi="Arial" w:cs="Arial"/>
          <w:i/>
          <w:iCs/>
        </w:rPr>
        <w:t xml:space="preserve">Nejčastější cenové rozpětí </w:t>
      </w:r>
      <w:r w:rsidR="00572418" w:rsidRPr="00572418">
        <w:rPr>
          <w:rFonts w:ascii="Arial" w:hAnsi="Arial" w:cs="Arial"/>
          <w:i/>
          <w:iCs/>
        </w:rPr>
        <w:t>exkluzivních</w:t>
      </w:r>
      <w:r w:rsidR="000D492B" w:rsidRPr="00572418">
        <w:rPr>
          <w:rFonts w:ascii="Arial" w:hAnsi="Arial" w:cs="Arial"/>
          <w:i/>
          <w:iCs/>
        </w:rPr>
        <w:t xml:space="preserve"> vil s bazénem a výhledem na moře se pohybuje kolem 1,2 až 2,5 milionu eur</w:t>
      </w:r>
      <w:r w:rsidR="00420A89">
        <w:rPr>
          <w:rFonts w:ascii="Arial" w:hAnsi="Arial" w:cs="Arial"/>
          <w:i/>
          <w:iCs/>
        </w:rPr>
        <w:t>, tedy cca mezi 30 až 60 mil</w:t>
      </w:r>
      <w:r w:rsidR="00653B3E">
        <w:rPr>
          <w:rFonts w:ascii="Arial" w:hAnsi="Arial" w:cs="Arial"/>
          <w:i/>
          <w:iCs/>
        </w:rPr>
        <w:t>iony korun</w:t>
      </w:r>
      <w:r w:rsidR="000D492B" w:rsidRPr="00572418">
        <w:rPr>
          <w:rFonts w:ascii="Arial" w:hAnsi="Arial" w:cs="Arial"/>
          <w:i/>
          <w:iCs/>
        </w:rPr>
        <w:t>. Výjimečné nemovitosti v bezprostřední blízkosti moře, s vlastním přístupem k vodě, kotvištěm nebo rozsáhlejším pozemkem, se mohou prodávat za tři až pět milionů eur i více</w:t>
      </w:r>
      <w:r w:rsidR="00572418" w:rsidRPr="00572418">
        <w:rPr>
          <w:rFonts w:ascii="Arial" w:hAnsi="Arial" w:cs="Arial"/>
          <w:i/>
          <w:iCs/>
        </w:rPr>
        <w:t>,“</w:t>
      </w:r>
      <w:r w:rsidR="00572418">
        <w:rPr>
          <w:rFonts w:ascii="Arial" w:hAnsi="Arial" w:cs="Arial"/>
        </w:rPr>
        <w:t xml:space="preserve"> popisuje Veronika Pecková</w:t>
      </w:r>
      <w:r w:rsidR="00764306">
        <w:rPr>
          <w:rFonts w:ascii="Arial" w:hAnsi="Arial" w:cs="Arial"/>
        </w:rPr>
        <w:t>.</w:t>
      </w:r>
    </w:p>
    <w:p w14:paraId="7EDB31BD" w14:textId="2853F633" w:rsidR="00B43103" w:rsidRDefault="00B43103" w:rsidP="00B43103">
      <w:pPr>
        <w:spacing w:after="0" w:line="320" w:lineRule="atLeast"/>
        <w:jc w:val="both"/>
        <w:rPr>
          <w:rFonts w:ascii="Arial" w:hAnsi="Arial" w:cs="Arial"/>
        </w:rPr>
      </w:pPr>
    </w:p>
    <w:p w14:paraId="1F337A8A" w14:textId="77777777" w:rsidR="0019194B" w:rsidRPr="000D492B" w:rsidRDefault="0019194B" w:rsidP="0019194B">
      <w:pPr>
        <w:spacing w:after="0" w:line="320" w:lineRule="atLeast"/>
        <w:jc w:val="both"/>
        <w:rPr>
          <w:rFonts w:ascii="Arial" w:hAnsi="Arial" w:cs="Arial"/>
          <w:b/>
          <w:bCs/>
        </w:rPr>
      </w:pPr>
      <w:r w:rsidRPr="000D492B">
        <w:rPr>
          <w:rFonts w:ascii="Arial" w:hAnsi="Arial" w:cs="Arial"/>
          <w:b/>
          <w:bCs/>
        </w:rPr>
        <w:t>Největší hodnotu mají nemovitosti, které nelze jednoduše nahradit</w:t>
      </w:r>
    </w:p>
    <w:p w14:paraId="14F0BACE" w14:textId="5E034E6B" w:rsidR="0019194B" w:rsidRDefault="0019194B" w:rsidP="0019194B">
      <w:pPr>
        <w:spacing w:after="0" w:line="320" w:lineRule="atLeast"/>
        <w:jc w:val="both"/>
        <w:rPr>
          <w:rFonts w:ascii="Arial" w:hAnsi="Arial" w:cs="Arial"/>
        </w:rPr>
      </w:pPr>
      <w:r w:rsidRPr="000D492B">
        <w:rPr>
          <w:rFonts w:ascii="Arial" w:hAnsi="Arial" w:cs="Arial"/>
        </w:rPr>
        <w:t xml:space="preserve">Právě omezená nabídka kvalitních nemovitostí je jedním z hlavních faktorů, který podporuje dlouhodobý potenciál chorvatského trhu. U luxusního segmentu totiž nerozhoduje pouze velikost domu </w:t>
      </w:r>
      <w:r w:rsidR="00B470A1">
        <w:rPr>
          <w:rFonts w:ascii="Arial" w:hAnsi="Arial" w:cs="Arial"/>
        </w:rPr>
        <w:t>a</w:t>
      </w:r>
      <w:r w:rsidRPr="000D492B">
        <w:rPr>
          <w:rFonts w:ascii="Arial" w:hAnsi="Arial" w:cs="Arial"/>
        </w:rPr>
        <w:t xml:space="preserve"> počet metrů čtverečních, ale především jedinečnost konkrétní lokality.</w:t>
      </w:r>
      <w:r w:rsidRPr="007554EA">
        <w:rPr>
          <w:rFonts w:ascii="Arial" w:hAnsi="Arial" w:cs="Arial"/>
          <w:i/>
          <w:iCs/>
        </w:rPr>
        <w:t xml:space="preserve"> </w:t>
      </w:r>
      <w:r w:rsidRPr="000D492B">
        <w:rPr>
          <w:rFonts w:ascii="Arial" w:hAnsi="Arial" w:cs="Arial"/>
          <w:i/>
          <w:iCs/>
        </w:rPr>
        <w:t>„</w:t>
      </w:r>
      <w:r w:rsidRPr="00EE6811">
        <w:rPr>
          <w:rFonts w:ascii="Arial" w:hAnsi="Arial" w:cs="Arial"/>
          <w:i/>
          <w:iCs/>
        </w:rPr>
        <w:t xml:space="preserve">Dobře navržená </w:t>
      </w:r>
      <w:r w:rsidRPr="00EE6811">
        <w:rPr>
          <w:rFonts w:ascii="Arial" w:hAnsi="Arial" w:cs="Arial"/>
          <w:i/>
          <w:iCs/>
        </w:rPr>
        <w:lastRenderedPageBreak/>
        <w:t>vila o ploše 250 m² v první řadě u moře může mít vyšší hodnotu než dům o ploše 500 m² ve druhé nebo třetí linii</w:t>
      </w:r>
      <w:r w:rsidRPr="000D492B">
        <w:rPr>
          <w:rFonts w:ascii="Arial" w:hAnsi="Arial" w:cs="Arial"/>
          <w:i/>
          <w:iCs/>
        </w:rPr>
        <w:t>,“</w:t>
      </w:r>
      <w:r w:rsidRPr="000D492B">
        <w:rPr>
          <w:rFonts w:ascii="Arial" w:hAnsi="Arial" w:cs="Arial"/>
        </w:rPr>
        <w:t xml:space="preserve"> doplňuje Veronika Pecková.</w:t>
      </w:r>
    </w:p>
    <w:p w14:paraId="723B2CED" w14:textId="6F0C4091" w:rsidR="0019194B" w:rsidRDefault="0019194B" w:rsidP="0019194B">
      <w:pPr>
        <w:spacing w:after="0" w:line="320" w:lineRule="atLeast"/>
        <w:jc w:val="both"/>
        <w:rPr>
          <w:rFonts w:ascii="Arial" w:hAnsi="Arial" w:cs="Arial"/>
        </w:rPr>
      </w:pPr>
    </w:p>
    <w:p w14:paraId="75064EDC" w14:textId="4A2D31E5" w:rsidR="001F7340" w:rsidRPr="00FF12F2" w:rsidRDefault="003A539C" w:rsidP="001F7340">
      <w:pPr>
        <w:spacing w:after="0" w:line="320" w:lineRule="atLeast"/>
        <w:jc w:val="both"/>
        <w:rPr>
          <w:noProof/>
        </w:rPr>
      </w:pPr>
      <w:r>
        <w:rPr>
          <w:noProof/>
        </w:rPr>
        <w:drawing>
          <wp:anchor distT="0" distB="0" distL="114300" distR="114300" simplePos="0" relativeHeight="251658249" behindDoc="1" locked="0" layoutInCell="1" allowOverlap="1" wp14:anchorId="25DBA05F" wp14:editId="3CC38C43">
            <wp:simplePos x="0" y="0"/>
            <wp:positionH relativeFrom="margin">
              <wp:align>right</wp:align>
            </wp:positionH>
            <wp:positionV relativeFrom="paragraph">
              <wp:posOffset>654685</wp:posOffset>
            </wp:positionV>
            <wp:extent cx="2160000" cy="1440077"/>
            <wp:effectExtent l="0" t="0" r="0" b="8255"/>
            <wp:wrapTight wrapText="bothSides">
              <wp:wrapPolygon edited="0">
                <wp:start x="0" y="0"/>
                <wp:lineTo x="0" y="21438"/>
                <wp:lineTo x="21340" y="21438"/>
                <wp:lineTo x="21340" y="0"/>
                <wp:lineTo x="0" y="0"/>
              </wp:wrapPolygon>
            </wp:wrapTight>
            <wp:docPr id="951632427" name="Obrázek 4" descr="v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la"/>
                    <pic:cNvPicPr>
                      <a:picLocks noChangeAspect="1" noChangeArrowheads="1"/>
                    </pic:cNvPicPr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44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4DEC">
        <w:rPr>
          <w:rFonts w:ascii="Arial" w:hAnsi="Arial" w:cs="Arial"/>
        </w:rPr>
        <w:t xml:space="preserve">Nejdražší jsou tak </w:t>
      </w:r>
      <w:r w:rsidR="0019194B" w:rsidRPr="000D492B">
        <w:rPr>
          <w:rFonts w:ascii="Arial" w:hAnsi="Arial" w:cs="Arial"/>
        </w:rPr>
        <w:t xml:space="preserve">nemovitosti v první linii, s nerušeným výhledem, přímým nebo snadným přístupem k vodě, dostatkem soukromí a kvalitním architektonickým řešením. Významnou roli hraje </w:t>
      </w:r>
      <w:r w:rsidR="00041DA0">
        <w:rPr>
          <w:rFonts w:ascii="Arial" w:hAnsi="Arial" w:cs="Arial"/>
        </w:rPr>
        <w:t xml:space="preserve">rovněž </w:t>
      </w:r>
      <w:r w:rsidR="0019194B" w:rsidRPr="000D492B">
        <w:rPr>
          <w:rFonts w:ascii="Arial" w:hAnsi="Arial" w:cs="Arial"/>
        </w:rPr>
        <w:t xml:space="preserve">možnost kotvení člunu, bazén, venkovní kuchyně, wellness zázemí </w:t>
      </w:r>
      <w:r w:rsidR="00041DA0">
        <w:rPr>
          <w:rFonts w:ascii="Arial" w:hAnsi="Arial" w:cs="Arial"/>
        </w:rPr>
        <w:t>a</w:t>
      </w:r>
      <w:r w:rsidR="0019194B" w:rsidRPr="000D492B">
        <w:rPr>
          <w:rFonts w:ascii="Arial" w:hAnsi="Arial" w:cs="Arial"/>
        </w:rPr>
        <w:t xml:space="preserve"> další prvky, které zvyšují komfort užívání.</w:t>
      </w:r>
      <w:r w:rsidR="001F7340" w:rsidRPr="001F7340">
        <w:rPr>
          <w:noProof/>
        </w:rPr>
        <w:t xml:space="preserve"> </w:t>
      </w:r>
      <w:r w:rsidR="0094133F">
        <w:rPr>
          <w:rFonts w:ascii="Arial" w:hAnsi="Arial" w:cs="Arial"/>
        </w:rPr>
        <w:t xml:space="preserve">Příkladem je </w:t>
      </w:r>
      <w:hyperlink r:id="rId14" w:history="1">
        <w:r w:rsidR="001F7340" w:rsidRPr="001E04F5">
          <w:rPr>
            <w:rStyle w:val="Hyperlink3"/>
            <w:sz w:val="22"/>
            <w:szCs w:val="22"/>
          </w:rPr>
          <w:t>luxusní vila</w:t>
        </w:r>
      </w:hyperlink>
      <w:r w:rsidR="001F7340" w:rsidRPr="001E04F5">
        <w:rPr>
          <w:rFonts w:ascii="Arial" w:hAnsi="Arial" w:cs="Arial"/>
        </w:rPr>
        <w:t xml:space="preserve"> na ostrově Krk. </w:t>
      </w:r>
      <w:r w:rsidR="000878F6" w:rsidRPr="000878F6">
        <w:rPr>
          <w:rFonts w:ascii="Arial" w:hAnsi="Arial" w:cs="Arial"/>
        </w:rPr>
        <w:t>Nachází se pouhých 90 metrů od pobřeží a díky chráněné zelené zóně před domem nabízí vysokou míru soukromí i nerušené výhledy na moře a</w:t>
      </w:r>
      <w:r w:rsidR="00041DA0">
        <w:rPr>
          <w:rFonts w:ascii="Arial" w:hAnsi="Arial" w:cs="Arial"/>
        </w:rPr>
        <w:t> </w:t>
      </w:r>
      <w:r w:rsidR="000878F6" w:rsidRPr="000878F6">
        <w:rPr>
          <w:rFonts w:ascii="Arial" w:hAnsi="Arial" w:cs="Arial"/>
        </w:rPr>
        <w:t>Krčský most.</w:t>
      </w:r>
      <w:r w:rsidR="0014373E">
        <w:rPr>
          <w:rFonts w:ascii="Arial" w:hAnsi="Arial" w:cs="Arial"/>
        </w:rPr>
        <w:t xml:space="preserve"> </w:t>
      </w:r>
      <w:r w:rsidR="00122F7D" w:rsidRPr="00122F7D">
        <w:rPr>
          <w:rFonts w:ascii="Arial" w:hAnsi="Arial" w:cs="Arial"/>
        </w:rPr>
        <w:t>Nemovitost prošla precizní rekonstrukcí a díky třem samostatným apartmánům nabízí vysokou míru flexibility – od soukromého využití po kombinaci bydlení a pronájmu.</w:t>
      </w:r>
    </w:p>
    <w:p w14:paraId="5FB632EC" w14:textId="42E001EC" w:rsidR="0019194B" w:rsidRDefault="003A539C" w:rsidP="0019194B">
      <w:pPr>
        <w:spacing w:after="0" w:line="320" w:lineRule="atLeast"/>
        <w:jc w:val="both"/>
        <w:rPr>
          <w:rFonts w:ascii="Arial" w:hAnsi="Arial" w:cs="Arial"/>
        </w:rPr>
      </w:pPr>
      <w:r w:rsidRPr="00B06F2D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46" behindDoc="0" locked="0" layoutInCell="1" allowOverlap="1" wp14:anchorId="06266927" wp14:editId="26B68B82">
                <wp:simplePos x="0" y="0"/>
                <wp:positionH relativeFrom="margin">
                  <wp:align>right</wp:align>
                </wp:positionH>
                <wp:positionV relativeFrom="paragraph">
                  <wp:posOffset>90805</wp:posOffset>
                </wp:positionV>
                <wp:extent cx="1924050" cy="228600"/>
                <wp:effectExtent l="0" t="0" r="19050" b="19050"/>
                <wp:wrapSquare wrapText="bothSides"/>
                <wp:docPr id="30235449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0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C38B4" w14:textId="36FEFFC7" w:rsidR="00B43103" w:rsidRPr="00B06F2D" w:rsidRDefault="00B43103" w:rsidP="00B43103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Luxusní vila, Krk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266927" id="_x0000_s1027" type="#_x0000_t202" style="position:absolute;left:0;text-align:left;margin-left:100.3pt;margin-top:7.15pt;width:151.5pt;height:18pt;z-index:25165824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" strokecolor="white [3212]">
                <v:textbox>
                  <w:txbxContent>
                    <w:p w14:paraId="57AC38B4" w14:textId="36FEFFC7" w:rsidR="00B43103" w:rsidRPr="00B06F2D" w:rsidRDefault="00B43103" w:rsidP="00B43103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Luxusní vila, Krk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CD5FB6C" w14:textId="284A92FA" w:rsidR="005951DC" w:rsidRPr="000D492B" w:rsidRDefault="005951DC" w:rsidP="005951DC">
      <w:pPr>
        <w:spacing w:after="0" w:line="320" w:lineRule="atLeast"/>
        <w:jc w:val="both"/>
        <w:rPr>
          <w:rFonts w:ascii="Arial" w:hAnsi="Arial" w:cs="Arial"/>
          <w:b/>
          <w:bCs/>
        </w:rPr>
      </w:pPr>
      <w:r w:rsidRPr="000D492B">
        <w:rPr>
          <w:rFonts w:ascii="Arial" w:hAnsi="Arial" w:cs="Arial"/>
          <w:b/>
          <w:bCs/>
        </w:rPr>
        <w:t>Důležitou roli hraje právní prověrka</w:t>
      </w:r>
    </w:p>
    <w:p w14:paraId="681B56CB" w14:textId="288F97F6" w:rsidR="005951DC" w:rsidRDefault="005951DC" w:rsidP="005951DC">
      <w:pPr>
        <w:spacing w:after="0" w:line="320" w:lineRule="atLeast"/>
        <w:jc w:val="both"/>
        <w:rPr>
          <w:rFonts w:ascii="Arial" w:hAnsi="Arial" w:cs="Arial"/>
        </w:rPr>
      </w:pPr>
      <w:r w:rsidRPr="000D492B">
        <w:rPr>
          <w:rFonts w:ascii="Arial" w:hAnsi="Arial" w:cs="Arial"/>
        </w:rPr>
        <w:t xml:space="preserve">Při nákupu nemovitosti v Chorvatsku je podle </w:t>
      </w:r>
      <w:r w:rsidR="00691958">
        <w:rPr>
          <w:rFonts w:ascii="Arial" w:hAnsi="Arial" w:cs="Arial"/>
        </w:rPr>
        <w:t>expertky</w:t>
      </w:r>
      <w:r w:rsidRPr="000D492B">
        <w:rPr>
          <w:rFonts w:ascii="Arial" w:hAnsi="Arial" w:cs="Arial"/>
        </w:rPr>
        <w:t xml:space="preserve"> zásadní věnovat pozornost nejen samotnému </w:t>
      </w:r>
      <w:r w:rsidR="00925216">
        <w:rPr>
          <w:rFonts w:ascii="Arial" w:hAnsi="Arial" w:cs="Arial"/>
        </w:rPr>
        <w:t>interiéru</w:t>
      </w:r>
      <w:r w:rsidRPr="000D492B">
        <w:rPr>
          <w:rFonts w:ascii="Arial" w:hAnsi="Arial" w:cs="Arial"/>
        </w:rPr>
        <w:t>, ale také právnímu a stavebnímu stavu. Kupující by měli ověřit zejména shodu údajů v katastru a pozemkových knihách, vlastnické vztahy, případná věcná břemena, legalitu stavby</w:t>
      </w:r>
      <w:r w:rsidR="00925216">
        <w:rPr>
          <w:rFonts w:ascii="Arial" w:hAnsi="Arial" w:cs="Arial"/>
        </w:rPr>
        <w:t xml:space="preserve">, </w:t>
      </w:r>
      <w:r w:rsidR="00925216" w:rsidRPr="00925216">
        <w:rPr>
          <w:rFonts w:ascii="Arial" w:hAnsi="Arial" w:cs="Arial"/>
        </w:rPr>
        <w:t>hranice pozemku a vztah k pobřežnímu pásmu</w:t>
      </w:r>
      <w:r w:rsidR="00925216">
        <w:rPr>
          <w:rFonts w:ascii="Arial" w:hAnsi="Arial" w:cs="Arial"/>
        </w:rPr>
        <w:t xml:space="preserve">, </w:t>
      </w:r>
      <w:r w:rsidR="00925216" w:rsidRPr="00925216">
        <w:rPr>
          <w:rFonts w:ascii="Arial" w:hAnsi="Arial" w:cs="Arial"/>
        </w:rPr>
        <w:t>podmínky krátkodobého pronájmu</w:t>
      </w:r>
      <w:r w:rsidRPr="000D492B">
        <w:rPr>
          <w:rFonts w:ascii="Arial" w:hAnsi="Arial" w:cs="Arial"/>
        </w:rPr>
        <w:t xml:space="preserve"> nebo možnosti další výstavby v okolí.</w:t>
      </w:r>
    </w:p>
    <w:p w14:paraId="7BDD8D9F" w14:textId="77777777" w:rsidR="005951DC" w:rsidRPr="000D492B" w:rsidRDefault="005951DC" w:rsidP="005951DC">
      <w:pPr>
        <w:spacing w:after="0" w:line="320" w:lineRule="atLeast"/>
        <w:jc w:val="both"/>
        <w:rPr>
          <w:rFonts w:ascii="Arial" w:hAnsi="Arial" w:cs="Arial"/>
        </w:rPr>
      </w:pPr>
    </w:p>
    <w:p w14:paraId="7D8F11D5" w14:textId="6C7C432D" w:rsidR="005951DC" w:rsidRDefault="005951DC" w:rsidP="005951DC">
      <w:pPr>
        <w:spacing w:after="0" w:line="320" w:lineRule="atLeast"/>
        <w:jc w:val="both"/>
        <w:rPr>
          <w:rFonts w:ascii="Arial" w:hAnsi="Arial" w:cs="Arial"/>
        </w:rPr>
      </w:pPr>
      <w:r w:rsidRPr="000D492B">
        <w:rPr>
          <w:rFonts w:ascii="Arial" w:hAnsi="Arial" w:cs="Arial"/>
          <w:i/>
          <w:iCs/>
        </w:rPr>
        <w:t>„</w:t>
      </w:r>
      <w:r w:rsidR="00925216" w:rsidRPr="00925216">
        <w:rPr>
          <w:rFonts w:ascii="Arial" w:hAnsi="Arial" w:cs="Arial"/>
          <w:i/>
          <w:iCs/>
        </w:rPr>
        <w:t>Právní prověrka musí rovněž potvrdit, že stavební a užívací povolení odpovídají skutečné podobě stavby. Pozemkové knihy evidují vlastnická práva, hypotéky, břemena a případné spory, zatímco katastr obsahuje technické informace o parcelách a stavbách. Oba zdroje je proto potřeba porovnat</w:t>
      </w:r>
      <w:r w:rsidRPr="000D492B">
        <w:rPr>
          <w:rFonts w:ascii="Arial" w:hAnsi="Arial" w:cs="Arial"/>
          <w:i/>
          <w:iCs/>
        </w:rPr>
        <w:t>,“</w:t>
      </w:r>
      <w:r w:rsidRPr="000D492B">
        <w:rPr>
          <w:rFonts w:ascii="Arial" w:hAnsi="Arial" w:cs="Arial"/>
        </w:rPr>
        <w:t xml:space="preserve"> </w:t>
      </w:r>
      <w:r w:rsidR="006F770D">
        <w:rPr>
          <w:rFonts w:ascii="Arial" w:hAnsi="Arial" w:cs="Arial"/>
        </w:rPr>
        <w:t>upozorňuje</w:t>
      </w:r>
      <w:r w:rsidRPr="000D492B">
        <w:rPr>
          <w:rFonts w:ascii="Arial" w:hAnsi="Arial" w:cs="Arial"/>
        </w:rPr>
        <w:t xml:space="preserve"> </w:t>
      </w:r>
      <w:r w:rsidRPr="005951DC">
        <w:rPr>
          <w:rFonts w:ascii="Arial" w:hAnsi="Arial" w:cs="Arial"/>
        </w:rPr>
        <w:t xml:space="preserve">realitní makléřka společnosti Luxent – </w:t>
      </w:r>
      <w:proofErr w:type="spellStart"/>
      <w:r w:rsidRPr="005951DC">
        <w:rPr>
          <w:rFonts w:ascii="Arial" w:hAnsi="Arial" w:cs="Arial"/>
        </w:rPr>
        <w:t>Exclusive</w:t>
      </w:r>
      <w:proofErr w:type="spellEnd"/>
      <w:r w:rsidRPr="005951DC">
        <w:rPr>
          <w:rFonts w:ascii="Arial" w:hAnsi="Arial" w:cs="Arial"/>
        </w:rPr>
        <w:t xml:space="preserve"> </w:t>
      </w:r>
      <w:proofErr w:type="spellStart"/>
      <w:r w:rsidRPr="005951DC">
        <w:rPr>
          <w:rFonts w:ascii="Arial" w:hAnsi="Arial" w:cs="Arial"/>
        </w:rPr>
        <w:t>Properties</w:t>
      </w:r>
      <w:proofErr w:type="spellEnd"/>
      <w:r w:rsidRPr="000D492B">
        <w:rPr>
          <w:rFonts w:ascii="Arial" w:hAnsi="Arial" w:cs="Arial"/>
        </w:rPr>
        <w:t>.</w:t>
      </w:r>
    </w:p>
    <w:p w14:paraId="74AC08FE" w14:textId="77777777" w:rsidR="005951DC" w:rsidRPr="000D492B" w:rsidRDefault="005951DC" w:rsidP="005951DC">
      <w:pPr>
        <w:spacing w:after="0" w:line="320" w:lineRule="atLeast"/>
        <w:jc w:val="both"/>
        <w:rPr>
          <w:rFonts w:ascii="Arial" w:hAnsi="Arial" w:cs="Arial"/>
        </w:rPr>
      </w:pPr>
    </w:p>
    <w:p w14:paraId="06E1F8C7" w14:textId="79B998FD" w:rsidR="005951DC" w:rsidRPr="000D492B" w:rsidRDefault="005951DC" w:rsidP="005951DC">
      <w:pPr>
        <w:spacing w:after="0" w:line="320" w:lineRule="atLeast"/>
        <w:jc w:val="both"/>
        <w:rPr>
          <w:rFonts w:ascii="Arial" w:hAnsi="Arial" w:cs="Arial"/>
          <w:b/>
          <w:bCs/>
        </w:rPr>
      </w:pPr>
      <w:r w:rsidRPr="000D492B">
        <w:rPr>
          <w:rFonts w:ascii="Arial" w:hAnsi="Arial" w:cs="Arial"/>
          <w:b/>
          <w:bCs/>
        </w:rPr>
        <w:t>Češi kupují hlavně pro vlastní využití a ochranu hodnoty</w:t>
      </w:r>
    </w:p>
    <w:p w14:paraId="171DE568" w14:textId="5A6CD715" w:rsidR="00B23696" w:rsidRPr="00B23696" w:rsidRDefault="00B23696" w:rsidP="00B23696">
      <w:pPr>
        <w:spacing w:after="0" w:line="320" w:lineRule="atLeast"/>
        <w:jc w:val="both"/>
        <w:rPr>
          <w:rFonts w:ascii="Arial" w:hAnsi="Arial" w:cs="Arial"/>
        </w:rPr>
      </w:pPr>
      <w:r w:rsidRPr="00B23696">
        <w:rPr>
          <w:rFonts w:ascii="Arial" w:hAnsi="Arial" w:cs="Arial"/>
        </w:rPr>
        <w:t xml:space="preserve">Zájem českých klientů o chorvatské vily a prémiové apartmány se v posledních letech výrazně zvýšil, zároveň se ale profesionalizoval. </w:t>
      </w:r>
      <w:r w:rsidRPr="009B602B">
        <w:rPr>
          <w:rFonts w:ascii="Arial" w:hAnsi="Arial" w:cs="Arial"/>
          <w:i/>
          <w:iCs/>
        </w:rPr>
        <w:t xml:space="preserve">„Kupující jsou dnes náročnější. Méně se rozhodují pouze podle vzdálenosti od pláže a více sledují právní stav, kvalitu stavby, provozní náklady, možnost celoročního využití, dostupnost letiště či služby v okolí. Významným impulzem bylo také přijetí eura a vstup Chorvatska do schengenského prostoru, které zjednodušily cestování i vlastnictví nemovitosti,“ </w:t>
      </w:r>
      <w:r w:rsidRPr="00B23696">
        <w:rPr>
          <w:rFonts w:ascii="Arial" w:hAnsi="Arial" w:cs="Arial"/>
        </w:rPr>
        <w:t>uvádí Veronika Pecková.</w:t>
      </w:r>
    </w:p>
    <w:p w14:paraId="70F68B30" w14:textId="77777777" w:rsidR="00B23696" w:rsidRPr="00B23696" w:rsidRDefault="00B23696" w:rsidP="00B23696">
      <w:pPr>
        <w:spacing w:after="0" w:line="320" w:lineRule="atLeast"/>
        <w:jc w:val="both"/>
        <w:rPr>
          <w:rFonts w:ascii="Arial" w:hAnsi="Arial" w:cs="Arial"/>
        </w:rPr>
      </w:pPr>
    </w:p>
    <w:p w14:paraId="5B04BFFC" w14:textId="0CD37CD6" w:rsidR="00B23696" w:rsidRDefault="00B23696" w:rsidP="00B23696">
      <w:pPr>
        <w:spacing w:after="0" w:line="320" w:lineRule="atLeast"/>
        <w:jc w:val="both"/>
        <w:rPr>
          <w:rFonts w:ascii="Arial" w:hAnsi="Arial" w:cs="Arial"/>
        </w:rPr>
      </w:pPr>
      <w:r w:rsidRPr="00B23696">
        <w:rPr>
          <w:rFonts w:ascii="Arial" w:hAnsi="Arial" w:cs="Arial"/>
        </w:rPr>
        <w:t xml:space="preserve">V luxusním segmentu převažují bonitní soukromí klienti a podnikatelé, kteří hledají nemovitost pro vlastní využití a zároveň chtějí část majetku uložit do hmotného aktiva v rámci Evropské unie. </w:t>
      </w:r>
      <w:r w:rsidR="00E82280" w:rsidRPr="00E82280">
        <w:rPr>
          <w:rFonts w:ascii="Arial" w:hAnsi="Arial" w:cs="Arial"/>
        </w:rPr>
        <w:t>Pro stále více z nich přitom nejde pouze o sezonní rekreační zázemí, ale o druhý domov pro delší pobyty během</w:t>
      </w:r>
      <w:r w:rsidR="00E82280">
        <w:rPr>
          <w:rFonts w:ascii="Arial" w:hAnsi="Arial" w:cs="Arial"/>
        </w:rPr>
        <w:t xml:space="preserve"> celého</w:t>
      </w:r>
      <w:r w:rsidR="00E82280" w:rsidRPr="00E82280">
        <w:rPr>
          <w:rFonts w:ascii="Arial" w:hAnsi="Arial" w:cs="Arial"/>
        </w:rPr>
        <w:t xml:space="preserve"> roku.</w:t>
      </w:r>
      <w:r w:rsidR="00E82280">
        <w:rPr>
          <w:rFonts w:ascii="Arial" w:hAnsi="Arial" w:cs="Arial"/>
        </w:rPr>
        <w:t xml:space="preserve"> </w:t>
      </w:r>
      <w:r w:rsidRPr="00B23696">
        <w:rPr>
          <w:rFonts w:ascii="Arial" w:hAnsi="Arial" w:cs="Arial"/>
        </w:rPr>
        <w:t>Čistě výnosoví investoři tvoří menší část trhu – u prémiových vil nebývá hlavním cílem maximalizace krátkodobého výnosu, ale především kvalita lokality, ochrana hodnoty a možnost nemovitost využívat.</w:t>
      </w:r>
    </w:p>
    <w:p w14:paraId="429F4D19" w14:textId="77777777" w:rsidR="00FB48F1" w:rsidRPr="00B23696" w:rsidRDefault="00FB48F1" w:rsidP="00B23696">
      <w:pPr>
        <w:spacing w:after="0" w:line="320" w:lineRule="atLeast"/>
        <w:jc w:val="both"/>
        <w:rPr>
          <w:rFonts w:ascii="Arial" w:hAnsi="Arial" w:cs="Arial"/>
        </w:rPr>
      </w:pPr>
    </w:p>
    <w:p w14:paraId="51906FD8" w14:textId="1B4FD0D5" w:rsidR="00E622CD" w:rsidRDefault="00B23696" w:rsidP="00E622CD">
      <w:pPr>
        <w:spacing w:after="0" w:line="320" w:lineRule="atLeast"/>
        <w:jc w:val="both"/>
        <w:rPr>
          <w:rFonts w:ascii="Arial" w:hAnsi="Arial" w:cs="Arial"/>
        </w:rPr>
      </w:pPr>
      <w:r w:rsidRPr="00B23696">
        <w:rPr>
          <w:rFonts w:ascii="Arial" w:hAnsi="Arial" w:cs="Arial"/>
        </w:rPr>
        <w:t>Pronájem pak slouží především jako doplněk, který pomáhá pokrýt provozní náklady. U</w:t>
      </w:r>
      <w:r w:rsidR="00696D6A">
        <w:rPr>
          <w:rFonts w:ascii="Arial" w:hAnsi="Arial" w:cs="Arial"/>
        </w:rPr>
        <w:t> </w:t>
      </w:r>
      <w:r w:rsidRPr="00B23696">
        <w:rPr>
          <w:rFonts w:ascii="Arial" w:hAnsi="Arial" w:cs="Arial"/>
        </w:rPr>
        <w:t xml:space="preserve">kvalitních prémiových vil lze podle odbornice očekávat hrubý roční výnos přibližně tři až šest </w:t>
      </w:r>
      <w:r w:rsidRPr="00B23696">
        <w:rPr>
          <w:rFonts w:ascii="Arial" w:hAnsi="Arial" w:cs="Arial"/>
        </w:rPr>
        <w:lastRenderedPageBreak/>
        <w:t>procent z pořizovací ceny, čistý výnos se po odečtení nákladů nejčastěji pohybuje kolem 1,5 až 3,5 procenta</w:t>
      </w:r>
      <w:r w:rsidR="00764306">
        <w:rPr>
          <w:rFonts w:ascii="Arial" w:hAnsi="Arial" w:cs="Arial"/>
          <w:i/>
          <w:iCs/>
        </w:rPr>
        <w:t>.</w:t>
      </w:r>
    </w:p>
    <w:p w14:paraId="0A6E67EB" w14:textId="77777777" w:rsidR="00FE4930" w:rsidRPr="000D492B" w:rsidRDefault="00FE4930" w:rsidP="005951DC">
      <w:pPr>
        <w:spacing w:after="0" w:line="320" w:lineRule="atLeast"/>
        <w:jc w:val="both"/>
        <w:rPr>
          <w:rFonts w:ascii="Arial" w:hAnsi="Arial" w:cs="Arial"/>
        </w:rPr>
      </w:pPr>
    </w:p>
    <w:p w14:paraId="40590996" w14:textId="600B3C44" w:rsidR="00BE5C4A" w:rsidRPr="00947F4A" w:rsidRDefault="00BE5C4A" w:rsidP="00BE5C4A">
      <w:pPr>
        <w:spacing w:after="0" w:line="320" w:lineRule="atLeast"/>
        <w:jc w:val="both"/>
        <w:rPr>
          <w:rFonts w:ascii="Arial" w:hAnsi="Arial" w:cs="Arial"/>
          <w:b/>
          <w:bCs/>
        </w:rPr>
      </w:pPr>
      <w:r w:rsidRPr="00947F4A">
        <w:rPr>
          <w:rFonts w:ascii="Arial" w:hAnsi="Arial" w:cs="Arial"/>
          <w:b/>
          <w:bCs/>
        </w:rPr>
        <w:t xml:space="preserve">Nejžádanější jsou Istrie, Dalmácie </w:t>
      </w:r>
      <w:r w:rsidR="0049450B">
        <w:rPr>
          <w:rFonts w:ascii="Arial" w:hAnsi="Arial" w:cs="Arial"/>
          <w:b/>
          <w:bCs/>
        </w:rPr>
        <w:t>a</w:t>
      </w:r>
      <w:r w:rsidRPr="00947F4A">
        <w:rPr>
          <w:rFonts w:ascii="Arial" w:hAnsi="Arial" w:cs="Arial"/>
          <w:b/>
          <w:bCs/>
        </w:rPr>
        <w:t xml:space="preserve"> oblast Zadaru</w:t>
      </w:r>
    </w:p>
    <w:p w14:paraId="3D810FC6" w14:textId="662E107E" w:rsidR="000E01AE" w:rsidRDefault="00556263" w:rsidP="005951DC">
      <w:pPr>
        <w:spacing w:after="0" w:line="320" w:lineRule="atLeast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t>Hlavní</w:t>
      </w:r>
      <w:r w:rsidR="000D492B" w:rsidRPr="000D492B">
        <w:rPr>
          <w:rFonts w:ascii="Arial" w:hAnsi="Arial" w:cs="Arial"/>
        </w:rPr>
        <w:t xml:space="preserve"> části chorvatského pobřeží oslovují různé skupiny kupujících. Istrie je oblíbená především díky dobré dostupnosti z České republiky, kvalitní gastronomii, vinařství a kultivované krajině. Klienti zde často hledají nemovitosti s větším soukromím, pozemkem a možností využití po větší část roku.</w:t>
      </w:r>
      <w:r>
        <w:rPr>
          <w:rFonts w:ascii="Arial" w:hAnsi="Arial" w:cs="Arial"/>
        </w:rPr>
        <w:t xml:space="preserve"> </w:t>
      </w:r>
      <w:r w:rsidR="00B814B0" w:rsidRPr="00B814B0">
        <w:rPr>
          <w:rFonts w:ascii="Arial" w:hAnsi="Arial" w:cs="Arial"/>
        </w:rPr>
        <w:t xml:space="preserve">Prémiové jsou zejména </w:t>
      </w:r>
      <w:proofErr w:type="spellStart"/>
      <w:r w:rsidR="00B814B0" w:rsidRPr="00B814B0">
        <w:rPr>
          <w:rFonts w:ascii="Arial" w:hAnsi="Arial" w:cs="Arial"/>
        </w:rPr>
        <w:t>Rovinj</w:t>
      </w:r>
      <w:proofErr w:type="spellEnd"/>
      <w:r w:rsidR="00B814B0" w:rsidRPr="00B814B0">
        <w:rPr>
          <w:rFonts w:ascii="Arial" w:hAnsi="Arial" w:cs="Arial"/>
        </w:rPr>
        <w:t xml:space="preserve">, okolí </w:t>
      </w:r>
      <w:proofErr w:type="spellStart"/>
      <w:r w:rsidR="00B814B0" w:rsidRPr="00B814B0">
        <w:rPr>
          <w:rFonts w:ascii="Arial" w:hAnsi="Arial" w:cs="Arial"/>
        </w:rPr>
        <w:t>Poreče</w:t>
      </w:r>
      <w:proofErr w:type="spellEnd"/>
      <w:r w:rsidR="00B814B0" w:rsidRPr="00B814B0">
        <w:rPr>
          <w:rFonts w:ascii="Arial" w:hAnsi="Arial" w:cs="Arial"/>
        </w:rPr>
        <w:t xml:space="preserve">, </w:t>
      </w:r>
      <w:proofErr w:type="spellStart"/>
      <w:r w:rsidR="00B814B0" w:rsidRPr="00B814B0">
        <w:rPr>
          <w:rFonts w:ascii="Arial" w:hAnsi="Arial" w:cs="Arial"/>
        </w:rPr>
        <w:t>Novigrad</w:t>
      </w:r>
      <w:proofErr w:type="spellEnd"/>
      <w:r w:rsidR="00B814B0" w:rsidRPr="00B814B0">
        <w:rPr>
          <w:rFonts w:ascii="Arial" w:hAnsi="Arial" w:cs="Arial"/>
        </w:rPr>
        <w:t xml:space="preserve"> a vnitrozemské kamenné vily s velkými pozemky</w:t>
      </w:r>
      <w:r w:rsidR="008919A0">
        <w:rPr>
          <w:rFonts w:ascii="Arial" w:hAnsi="Arial" w:cs="Arial"/>
        </w:rPr>
        <w:t>.</w:t>
      </w:r>
    </w:p>
    <w:p w14:paraId="16DB7B0D" w14:textId="30C45811" w:rsidR="000E01AE" w:rsidRPr="000D492B" w:rsidRDefault="000E01AE" w:rsidP="005951DC">
      <w:pPr>
        <w:spacing w:after="0" w:line="320" w:lineRule="atLeast"/>
        <w:jc w:val="both"/>
        <w:rPr>
          <w:rFonts w:ascii="Arial" w:hAnsi="Arial" w:cs="Arial"/>
        </w:rPr>
      </w:pPr>
    </w:p>
    <w:p w14:paraId="756C7B0D" w14:textId="75DF27D4" w:rsidR="001E04F5" w:rsidRDefault="00196E49" w:rsidP="005951DC">
      <w:pPr>
        <w:spacing w:after="0" w:line="320" w:lineRule="atLeast"/>
        <w:jc w:val="both"/>
        <w:rPr>
          <w:rFonts w:ascii="Arial" w:hAnsi="Arial" w:cs="Arial"/>
        </w:rPr>
      </w:pPr>
      <w:r w:rsidRPr="00B06F2D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45" behindDoc="0" locked="0" layoutInCell="1" allowOverlap="1" wp14:anchorId="6ECCED01" wp14:editId="3F2AB741">
                <wp:simplePos x="0" y="0"/>
                <wp:positionH relativeFrom="margin">
                  <wp:align>right</wp:align>
                </wp:positionH>
                <wp:positionV relativeFrom="paragraph">
                  <wp:posOffset>1757680</wp:posOffset>
                </wp:positionV>
                <wp:extent cx="2129790" cy="247650"/>
                <wp:effectExtent l="0" t="0" r="22860" b="1905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979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3D230" w14:textId="0E60AA1A" w:rsidR="001E04F5" w:rsidRPr="00B06F2D" w:rsidRDefault="008247A6" w:rsidP="001E04F5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Mezonetový apartmán</w:t>
                            </w:r>
                            <w:r w:rsidR="001E04F5" w:rsidRPr="00B06F2D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8247A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Okrug</w:t>
                            </w:r>
                            <w:proofErr w:type="spellEnd"/>
                            <w:r w:rsidRPr="008247A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8247A6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Donji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CED01" id="_x0000_s1028" type="#_x0000_t202" style="position:absolute;left:0;text-align:left;margin-left:116.5pt;margin-top:138.4pt;width:167.7pt;height:19.5pt;z-index:251658245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" strokecolor="white [3212]">
                <v:textbox>
                  <w:txbxContent>
                    <w:p w14:paraId="4673D230" w14:textId="0E60AA1A" w:rsidR="001E04F5" w:rsidRPr="00B06F2D" w:rsidRDefault="008247A6" w:rsidP="001E04F5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Mezonetový apartmán</w:t>
                      </w:r>
                      <w:r w:rsidR="001E04F5" w:rsidRPr="00B06F2D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8247A6">
                        <w:rPr>
                          <w:rFonts w:ascii="Arial" w:hAnsi="Arial" w:cs="Arial"/>
                          <w:sz w:val="18"/>
                          <w:szCs w:val="18"/>
                        </w:rPr>
                        <w:t>Okrug</w:t>
                      </w:r>
                      <w:proofErr w:type="spellEnd"/>
                      <w:r w:rsidRPr="008247A6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8247A6">
                        <w:rPr>
                          <w:rFonts w:ascii="Arial" w:hAnsi="Arial" w:cs="Arial"/>
                          <w:sz w:val="18"/>
                          <w:szCs w:val="18"/>
                        </w:rPr>
                        <w:t>Donji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76DB3">
        <w:rPr>
          <w:noProof/>
        </w:rPr>
        <w:drawing>
          <wp:anchor distT="0" distB="0" distL="114300" distR="114300" simplePos="0" relativeHeight="251661321" behindDoc="1" locked="0" layoutInCell="1" allowOverlap="1" wp14:anchorId="4EABFAF5" wp14:editId="1B198301">
            <wp:simplePos x="0" y="0"/>
            <wp:positionH relativeFrom="margin">
              <wp:posOffset>3740785</wp:posOffset>
            </wp:positionH>
            <wp:positionV relativeFrom="paragraph">
              <wp:posOffset>278765</wp:posOffset>
            </wp:positionV>
            <wp:extent cx="2160000" cy="1440077"/>
            <wp:effectExtent l="0" t="0" r="0" b="8255"/>
            <wp:wrapTight wrapText="bothSides">
              <wp:wrapPolygon edited="0">
                <wp:start x="0" y="0"/>
                <wp:lineTo x="0" y="21438"/>
                <wp:lineTo x="21340" y="21438"/>
                <wp:lineTo x="21340" y="0"/>
                <wp:lineTo x="0" y="0"/>
              </wp:wrapPolygon>
            </wp:wrapTight>
            <wp:docPr id="514358345" name="Obrázek 8" descr="proje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ojekt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44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28FC">
        <w:rPr>
          <w:rFonts w:ascii="Arial" w:hAnsi="Arial" w:cs="Arial"/>
        </w:rPr>
        <w:t>D</w:t>
      </w:r>
      <w:r w:rsidR="000D492B" w:rsidRPr="000D492B">
        <w:rPr>
          <w:rFonts w:ascii="Arial" w:hAnsi="Arial" w:cs="Arial"/>
        </w:rPr>
        <w:t xml:space="preserve">louhodobě </w:t>
      </w:r>
      <w:r w:rsidR="003728FC">
        <w:rPr>
          <w:rFonts w:ascii="Arial" w:hAnsi="Arial" w:cs="Arial"/>
        </w:rPr>
        <w:t xml:space="preserve">silnou pozici si </w:t>
      </w:r>
      <w:r w:rsidR="000D492B" w:rsidRPr="000D492B">
        <w:rPr>
          <w:rFonts w:ascii="Arial" w:hAnsi="Arial" w:cs="Arial"/>
        </w:rPr>
        <w:t xml:space="preserve">drží Dalmácie. Oblasti kolem Splitu, </w:t>
      </w:r>
      <w:proofErr w:type="spellStart"/>
      <w:r w:rsidR="000D492B" w:rsidRPr="000D492B">
        <w:rPr>
          <w:rFonts w:ascii="Arial" w:hAnsi="Arial" w:cs="Arial"/>
        </w:rPr>
        <w:t>Trogiru</w:t>
      </w:r>
      <w:proofErr w:type="spellEnd"/>
      <w:r w:rsidR="000D492B" w:rsidRPr="000D492B">
        <w:rPr>
          <w:rFonts w:ascii="Arial" w:hAnsi="Arial" w:cs="Arial"/>
        </w:rPr>
        <w:t xml:space="preserve">, </w:t>
      </w:r>
      <w:proofErr w:type="spellStart"/>
      <w:r w:rsidR="000D492B" w:rsidRPr="000D492B">
        <w:rPr>
          <w:rFonts w:ascii="Arial" w:hAnsi="Arial" w:cs="Arial"/>
        </w:rPr>
        <w:t>Primoštenu</w:t>
      </w:r>
      <w:proofErr w:type="spellEnd"/>
      <w:r w:rsidR="000D492B" w:rsidRPr="000D492B">
        <w:rPr>
          <w:rFonts w:ascii="Arial" w:hAnsi="Arial" w:cs="Arial"/>
        </w:rPr>
        <w:t xml:space="preserve">, </w:t>
      </w:r>
      <w:proofErr w:type="spellStart"/>
      <w:r w:rsidR="000D492B" w:rsidRPr="000D492B">
        <w:rPr>
          <w:rFonts w:ascii="Arial" w:hAnsi="Arial" w:cs="Arial"/>
        </w:rPr>
        <w:t>Rogoznice</w:t>
      </w:r>
      <w:proofErr w:type="spellEnd"/>
      <w:r w:rsidR="000D492B" w:rsidRPr="000D492B">
        <w:rPr>
          <w:rFonts w:ascii="Arial" w:hAnsi="Arial" w:cs="Arial"/>
        </w:rPr>
        <w:t xml:space="preserve"> nebo ostrovů Brač a </w:t>
      </w:r>
      <w:proofErr w:type="spellStart"/>
      <w:r w:rsidR="000D492B" w:rsidRPr="000D492B">
        <w:rPr>
          <w:rFonts w:ascii="Arial" w:hAnsi="Arial" w:cs="Arial"/>
        </w:rPr>
        <w:t>Hvar</w:t>
      </w:r>
      <w:proofErr w:type="spellEnd"/>
      <w:r w:rsidR="000D492B" w:rsidRPr="000D492B">
        <w:rPr>
          <w:rFonts w:ascii="Arial" w:hAnsi="Arial" w:cs="Arial"/>
        </w:rPr>
        <w:t xml:space="preserve"> těží z kombinace atraktivního pobřeží, </w:t>
      </w:r>
      <w:proofErr w:type="spellStart"/>
      <w:r w:rsidR="000D492B" w:rsidRPr="000D492B">
        <w:rPr>
          <w:rFonts w:ascii="Arial" w:hAnsi="Arial" w:cs="Arial"/>
        </w:rPr>
        <w:t>marin</w:t>
      </w:r>
      <w:proofErr w:type="spellEnd"/>
      <w:r w:rsidR="000D492B" w:rsidRPr="000D492B">
        <w:rPr>
          <w:rFonts w:ascii="Arial" w:hAnsi="Arial" w:cs="Arial"/>
        </w:rPr>
        <w:t>, historických měst a</w:t>
      </w:r>
      <w:r w:rsidR="008C4727">
        <w:rPr>
          <w:rFonts w:ascii="Arial" w:hAnsi="Arial" w:cs="Arial"/>
        </w:rPr>
        <w:t> </w:t>
      </w:r>
      <w:r w:rsidR="000D492B" w:rsidRPr="000D492B">
        <w:rPr>
          <w:rFonts w:ascii="Arial" w:hAnsi="Arial" w:cs="Arial"/>
        </w:rPr>
        <w:t>mezinárodní dostupnosti.</w:t>
      </w:r>
      <w:r w:rsidR="00556263">
        <w:rPr>
          <w:rFonts w:ascii="Arial" w:hAnsi="Arial" w:cs="Arial"/>
        </w:rPr>
        <w:t xml:space="preserve"> </w:t>
      </w:r>
      <w:r w:rsidR="001E04F5" w:rsidRPr="000D492B">
        <w:rPr>
          <w:rFonts w:ascii="Arial" w:hAnsi="Arial" w:cs="Arial"/>
        </w:rPr>
        <w:t xml:space="preserve">Typickou ukázkou prémiového segmentu Dalmácie je </w:t>
      </w:r>
      <w:hyperlink r:id="rId16" w:history="1">
        <w:r w:rsidR="008247A6" w:rsidRPr="003A539C">
          <w:rPr>
            <w:rStyle w:val="Hyperlink3"/>
            <w:sz w:val="22"/>
            <w:szCs w:val="22"/>
          </w:rPr>
          <w:t>mezonetový apartmán 4+kk</w:t>
        </w:r>
      </w:hyperlink>
      <w:r w:rsidR="008247A6">
        <w:rPr>
          <w:rFonts w:ascii="Arial" w:hAnsi="Arial" w:cs="Arial"/>
        </w:rPr>
        <w:t xml:space="preserve"> </w:t>
      </w:r>
      <w:r w:rsidR="008247A6" w:rsidRPr="008247A6">
        <w:rPr>
          <w:rFonts w:ascii="Arial" w:hAnsi="Arial" w:cs="Arial"/>
        </w:rPr>
        <w:t xml:space="preserve">v přímořské obci </w:t>
      </w:r>
      <w:proofErr w:type="spellStart"/>
      <w:r w:rsidR="008247A6" w:rsidRPr="008247A6">
        <w:rPr>
          <w:rFonts w:ascii="Arial" w:hAnsi="Arial" w:cs="Arial"/>
        </w:rPr>
        <w:t>Okrug</w:t>
      </w:r>
      <w:proofErr w:type="spellEnd"/>
      <w:r w:rsidR="008247A6" w:rsidRPr="008247A6">
        <w:rPr>
          <w:rFonts w:ascii="Arial" w:hAnsi="Arial" w:cs="Arial"/>
        </w:rPr>
        <w:t xml:space="preserve"> </w:t>
      </w:r>
      <w:proofErr w:type="spellStart"/>
      <w:r w:rsidR="008247A6" w:rsidRPr="008247A6">
        <w:rPr>
          <w:rFonts w:ascii="Arial" w:hAnsi="Arial" w:cs="Arial"/>
        </w:rPr>
        <w:t>Donji</w:t>
      </w:r>
      <w:proofErr w:type="spellEnd"/>
      <w:r w:rsidR="00276DB3">
        <w:rPr>
          <w:rFonts w:ascii="Arial" w:hAnsi="Arial" w:cs="Arial"/>
        </w:rPr>
        <w:t xml:space="preserve"> na ostrově </w:t>
      </w:r>
      <w:proofErr w:type="spellStart"/>
      <w:r w:rsidR="00276DB3" w:rsidRPr="00276DB3">
        <w:rPr>
          <w:rFonts w:ascii="Arial" w:hAnsi="Arial" w:cs="Arial"/>
        </w:rPr>
        <w:t>Čiovo</w:t>
      </w:r>
      <w:proofErr w:type="spellEnd"/>
      <w:r w:rsidR="00276DB3">
        <w:rPr>
          <w:rFonts w:ascii="Arial" w:hAnsi="Arial" w:cs="Arial"/>
        </w:rPr>
        <w:t xml:space="preserve">. Nemovitost </w:t>
      </w:r>
      <w:r w:rsidR="00276DB3" w:rsidRPr="00276DB3">
        <w:rPr>
          <w:rFonts w:ascii="Arial" w:hAnsi="Arial" w:cs="Arial"/>
        </w:rPr>
        <w:t>v první řadě u</w:t>
      </w:r>
      <w:r>
        <w:rPr>
          <w:rFonts w:ascii="Arial" w:hAnsi="Arial" w:cs="Arial"/>
        </w:rPr>
        <w:t> </w:t>
      </w:r>
      <w:r w:rsidR="00276DB3" w:rsidRPr="00276DB3">
        <w:rPr>
          <w:rFonts w:ascii="Arial" w:hAnsi="Arial" w:cs="Arial"/>
        </w:rPr>
        <w:t xml:space="preserve">moře </w:t>
      </w:r>
      <w:r w:rsidR="00276DB3">
        <w:rPr>
          <w:rFonts w:ascii="Arial" w:hAnsi="Arial" w:cs="Arial"/>
        </w:rPr>
        <w:t xml:space="preserve">je </w:t>
      </w:r>
      <w:r w:rsidR="00276DB3" w:rsidRPr="00276DB3">
        <w:rPr>
          <w:rFonts w:ascii="Arial" w:hAnsi="Arial" w:cs="Arial"/>
        </w:rPr>
        <w:t>součástí komorní rezidenční budovy</w:t>
      </w:r>
      <w:r w:rsidR="00C36149">
        <w:rPr>
          <w:rFonts w:ascii="Arial" w:hAnsi="Arial" w:cs="Arial"/>
        </w:rPr>
        <w:t xml:space="preserve">, jejíž </w:t>
      </w:r>
      <w:r w:rsidR="00C36149" w:rsidRPr="00C36149">
        <w:rPr>
          <w:rFonts w:ascii="Arial" w:hAnsi="Arial" w:cs="Arial"/>
        </w:rPr>
        <w:t>společné prostory zahrnují střešní terasu s lehátky, fitness centrum</w:t>
      </w:r>
      <w:r w:rsidR="00C36149">
        <w:rPr>
          <w:rFonts w:ascii="Arial" w:hAnsi="Arial" w:cs="Arial"/>
        </w:rPr>
        <w:t xml:space="preserve"> či </w:t>
      </w:r>
      <w:r w:rsidR="00C36149" w:rsidRPr="00C36149">
        <w:rPr>
          <w:rFonts w:ascii="Arial" w:hAnsi="Arial" w:cs="Arial"/>
        </w:rPr>
        <w:t>saunu</w:t>
      </w:r>
      <w:r w:rsidR="008247A6">
        <w:rPr>
          <w:rFonts w:ascii="Arial" w:hAnsi="Arial" w:cs="Arial"/>
        </w:rPr>
        <w:t xml:space="preserve">. </w:t>
      </w:r>
      <w:r w:rsidR="006B067C">
        <w:rPr>
          <w:rFonts w:ascii="Arial" w:hAnsi="Arial" w:cs="Arial"/>
        </w:rPr>
        <w:t>Kaskádovitě uspořádaný e</w:t>
      </w:r>
      <w:r w:rsidR="008247A6" w:rsidRPr="008247A6">
        <w:rPr>
          <w:rFonts w:ascii="Arial" w:hAnsi="Arial" w:cs="Arial"/>
        </w:rPr>
        <w:t xml:space="preserve">xteriér </w:t>
      </w:r>
      <w:r w:rsidR="00C36149">
        <w:rPr>
          <w:rFonts w:ascii="Arial" w:hAnsi="Arial" w:cs="Arial"/>
        </w:rPr>
        <w:t xml:space="preserve">pak </w:t>
      </w:r>
      <w:r w:rsidR="008247A6" w:rsidRPr="008247A6">
        <w:rPr>
          <w:rFonts w:ascii="Arial" w:hAnsi="Arial" w:cs="Arial"/>
        </w:rPr>
        <w:t xml:space="preserve">vytváří </w:t>
      </w:r>
      <w:r w:rsidR="006B067C">
        <w:rPr>
          <w:rFonts w:ascii="Arial" w:hAnsi="Arial" w:cs="Arial"/>
        </w:rPr>
        <w:t xml:space="preserve">několik </w:t>
      </w:r>
      <w:r w:rsidR="008247A6" w:rsidRPr="008247A6">
        <w:rPr>
          <w:rFonts w:ascii="Arial" w:hAnsi="Arial" w:cs="Arial"/>
        </w:rPr>
        <w:t>soukrom</w:t>
      </w:r>
      <w:r w:rsidR="006B067C">
        <w:rPr>
          <w:rFonts w:ascii="Arial" w:hAnsi="Arial" w:cs="Arial"/>
        </w:rPr>
        <w:t>ých</w:t>
      </w:r>
      <w:r w:rsidR="008247A6" w:rsidRPr="008247A6">
        <w:rPr>
          <w:rFonts w:ascii="Arial" w:hAnsi="Arial" w:cs="Arial"/>
        </w:rPr>
        <w:t xml:space="preserve"> relaxační</w:t>
      </w:r>
      <w:r w:rsidR="006B067C">
        <w:rPr>
          <w:rFonts w:ascii="Arial" w:hAnsi="Arial" w:cs="Arial"/>
        </w:rPr>
        <w:t>ch</w:t>
      </w:r>
      <w:r w:rsidR="008247A6" w:rsidRPr="008247A6">
        <w:rPr>
          <w:rFonts w:ascii="Arial" w:hAnsi="Arial" w:cs="Arial"/>
        </w:rPr>
        <w:t xml:space="preserve"> zón se zahradou, terasami a </w:t>
      </w:r>
      <w:r w:rsidR="00C36149">
        <w:rPr>
          <w:rFonts w:ascii="Arial" w:hAnsi="Arial" w:cs="Arial"/>
        </w:rPr>
        <w:t xml:space="preserve">vlastním </w:t>
      </w:r>
      <w:r w:rsidR="008247A6" w:rsidRPr="008247A6">
        <w:rPr>
          <w:rFonts w:ascii="Arial" w:hAnsi="Arial" w:cs="Arial"/>
        </w:rPr>
        <w:t>bazénem.</w:t>
      </w:r>
    </w:p>
    <w:p w14:paraId="17A79C7C" w14:textId="0138CFDC" w:rsidR="000D492B" w:rsidRPr="000D492B" w:rsidRDefault="000D492B" w:rsidP="005951DC">
      <w:pPr>
        <w:spacing w:after="0" w:line="320" w:lineRule="atLeast"/>
        <w:jc w:val="both"/>
        <w:rPr>
          <w:rFonts w:ascii="Arial" w:hAnsi="Arial" w:cs="Arial"/>
        </w:rPr>
      </w:pPr>
    </w:p>
    <w:p w14:paraId="5C42D484" w14:textId="6BC6C606" w:rsidR="000D492B" w:rsidRDefault="00580E93" w:rsidP="005951DC">
      <w:pPr>
        <w:spacing w:after="0" w:line="320" w:lineRule="atLeast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9273" behindDoc="1" locked="0" layoutInCell="1" allowOverlap="1" wp14:anchorId="2E277100" wp14:editId="310154A8">
            <wp:simplePos x="0" y="0"/>
            <wp:positionH relativeFrom="margin">
              <wp:align>left</wp:align>
            </wp:positionH>
            <wp:positionV relativeFrom="paragraph">
              <wp:posOffset>469900</wp:posOffset>
            </wp:positionV>
            <wp:extent cx="2159635" cy="1439545"/>
            <wp:effectExtent l="0" t="0" r="0" b="8255"/>
            <wp:wrapTight wrapText="bothSides">
              <wp:wrapPolygon edited="0">
                <wp:start x="0" y="0"/>
                <wp:lineTo x="0" y="21438"/>
                <wp:lineTo x="21340" y="21438"/>
                <wp:lineTo x="21340" y="0"/>
                <wp:lineTo x="0" y="0"/>
              </wp:wrapPolygon>
            </wp:wrapTight>
            <wp:docPr id="221676871" name="Obrázek 6" descr="pohled sho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hled shora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385F" w:rsidRPr="00B06F2D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58243" behindDoc="0" locked="0" layoutInCell="1" allowOverlap="1" wp14:anchorId="0F4F25B3" wp14:editId="5CAF4F4B">
                <wp:simplePos x="0" y="0"/>
                <wp:positionH relativeFrom="margin">
                  <wp:align>left</wp:align>
                </wp:positionH>
                <wp:positionV relativeFrom="paragraph">
                  <wp:posOffset>1938020</wp:posOffset>
                </wp:positionV>
                <wp:extent cx="2114550" cy="228600"/>
                <wp:effectExtent l="0" t="0" r="19050" b="19050"/>
                <wp:wrapSquare wrapText="bothSides"/>
                <wp:docPr id="72313713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79310" w14:textId="2D6A6F87" w:rsidR="00B06F2D" w:rsidRPr="00B06F2D" w:rsidRDefault="00B06F2D" w:rsidP="001E04F5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Moderní </w:t>
                            </w:r>
                            <w:r w:rsidR="00E56EC8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vila</w:t>
                            </w:r>
                            <w:r w:rsidR="005F698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Zadar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F25B3" id="_x0000_s1029" type="#_x0000_t202" style="position:absolute;left:0;text-align:left;margin-left:0;margin-top:152.6pt;width:166.5pt;height:18pt;z-index:251658243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" strokecolor="white [3212]">
                <v:textbox>
                  <w:txbxContent>
                    <w:p w14:paraId="75779310" w14:textId="2D6A6F87" w:rsidR="00B06F2D" w:rsidRPr="00B06F2D" w:rsidRDefault="00B06F2D" w:rsidP="001E04F5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Moderní </w:t>
                      </w:r>
                      <w:r w:rsidR="00E56EC8">
                        <w:rPr>
                          <w:rFonts w:ascii="Arial" w:hAnsi="Arial" w:cs="Arial"/>
                          <w:sz w:val="18"/>
                          <w:szCs w:val="18"/>
                        </w:rPr>
                        <w:t>vila</w:t>
                      </w:r>
                      <w:r w:rsidR="005F698A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Zadar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492B" w:rsidRPr="000D492B">
        <w:rPr>
          <w:rFonts w:ascii="Arial" w:hAnsi="Arial" w:cs="Arial"/>
        </w:rPr>
        <w:t>Vedle zavedených prémiových lokalit získává pozornost také oblast Zadaru</w:t>
      </w:r>
      <w:r w:rsidR="007D0FEC">
        <w:rPr>
          <w:rFonts w:ascii="Arial" w:hAnsi="Arial" w:cs="Arial"/>
        </w:rPr>
        <w:t xml:space="preserve"> (</w:t>
      </w:r>
      <w:r w:rsidR="007D0FEC" w:rsidRPr="007D0FEC">
        <w:rPr>
          <w:rFonts w:ascii="Arial" w:hAnsi="Arial" w:cs="Arial"/>
        </w:rPr>
        <w:t xml:space="preserve">lokality jako </w:t>
      </w:r>
      <w:proofErr w:type="spellStart"/>
      <w:r w:rsidR="007D0FEC" w:rsidRPr="007D0FEC">
        <w:rPr>
          <w:rFonts w:ascii="Arial" w:hAnsi="Arial" w:cs="Arial"/>
        </w:rPr>
        <w:t>Petrčane</w:t>
      </w:r>
      <w:proofErr w:type="spellEnd"/>
      <w:r w:rsidR="007D0FEC" w:rsidRPr="007D0FEC">
        <w:rPr>
          <w:rFonts w:ascii="Arial" w:hAnsi="Arial" w:cs="Arial"/>
        </w:rPr>
        <w:t xml:space="preserve">, </w:t>
      </w:r>
      <w:proofErr w:type="spellStart"/>
      <w:r w:rsidR="007D0FEC" w:rsidRPr="007D0FEC">
        <w:rPr>
          <w:rFonts w:ascii="Arial" w:hAnsi="Arial" w:cs="Arial"/>
        </w:rPr>
        <w:t>Zaton</w:t>
      </w:r>
      <w:proofErr w:type="spellEnd"/>
      <w:r w:rsidR="007D0FEC" w:rsidRPr="007D0FEC">
        <w:rPr>
          <w:rFonts w:ascii="Arial" w:hAnsi="Arial" w:cs="Arial"/>
        </w:rPr>
        <w:t xml:space="preserve">, </w:t>
      </w:r>
      <w:proofErr w:type="spellStart"/>
      <w:r w:rsidR="007D0FEC" w:rsidRPr="007D0FEC">
        <w:rPr>
          <w:rFonts w:ascii="Arial" w:hAnsi="Arial" w:cs="Arial"/>
        </w:rPr>
        <w:t>Sukošan</w:t>
      </w:r>
      <w:proofErr w:type="spellEnd"/>
      <w:r w:rsidR="007D0FEC" w:rsidRPr="007D0FEC">
        <w:rPr>
          <w:rFonts w:ascii="Arial" w:hAnsi="Arial" w:cs="Arial"/>
        </w:rPr>
        <w:t xml:space="preserve">, </w:t>
      </w:r>
      <w:proofErr w:type="spellStart"/>
      <w:r w:rsidR="007D0FEC" w:rsidRPr="007D0FEC">
        <w:rPr>
          <w:rFonts w:ascii="Arial" w:hAnsi="Arial" w:cs="Arial"/>
        </w:rPr>
        <w:t>Sveti</w:t>
      </w:r>
      <w:proofErr w:type="spellEnd"/>
      <w:r w:rsidR="007D0FEC" w:rsidRPr="007D0FEC">
        <w:rPr>
          <w:rFonts w:ascii="Arial" w:hAnsi="Arial" w:cs="Arial"/>
        </w:rPr>
        <w:t xml:space="preserve"> Filip i </w:t>
      </w:r>
      <w:proofErr w:type="spellStart"/>
      <w:r w:rsidR="007D0FEC" w:rsidRPr="007D0FEC">
        <w:rPr>
          <w:rFonts w:ascii="Arial" w:hAnsi="Arial" w:cs="Arial"/>
        </w:rPr>
        <w:t>Jakov</w:t>
      </w:r>
      <w:proofErr w:type="spellEnd"/>
      <w:r w:rsidR="007D0FEC" w:rsidRPr="007D0FEC">
        <w:rPr>
          <w:rFonts w:ascii="Arial" w:hAnsi="Arial" w:cs="Arial"/>
        </w:rPr>
        <w:t xml:space="preserve">, </w:t>
      </w:r>
      <w:proofErr w:type="spellStart"/>
      <w:r w:rsidR="007D0FEC" w:rsidRPr="007D0FEC">
        <w:rPr>
          <w:rFonts w:ascii="Arial" w:hAnsi="Arial" w:cs="Arial"/>
        </w:rPr>
        <w:t>Biograd</w:t>
      </w:r>
      <w:proofErr w:type="spellEnd"/>
      <w:r w:rsidR="007D0FEC" w:rsidRPr="007D0FEC">
        <w:rPr>
          <w:rFonts w:ascii="Arial" w:hAnsi="Arial" w:cs="Arial"/>
        </w:rPr>
        <w:t xml:space="preserve"> na Moru nebo ostrov </w:t>
      </w:r>
      <w:proofErr w:type="spellStart"/>
      <w:r w:rsidR="007D0FEC" w:rsidRPr="007D0FEC">
        <w:rPr>
          <w:rFonts w:ascii="Arial" w:hAnsi="Arial" w:cs="Arial"/>
        </w:rPr>
        <w:t>Ugljan</w:t>
      </w:r>
      <w:proofErr w:type="spellEnd"/>
      <w:r w:rsidR="007D0FEC">
        <w:rPr>
          <w:rFonts w:ascii="Arial" w:hAnsi="Arial" w:cs="Arial"/>
        </w:rPr>
        <w:t>)</w:t>
      </w:r>
      <w:r w:rsidR="000D492B" w:rsidRPr="000D492B">
        <w:rPr>
          <w:rFonts w:ascii="Arial" w:hAnsi="Arial" w:cs="Arial"/>
        </w:rPr>
        <w:t xml:space="preserve">. </w:t>
      </w:r>
      <w:r w:rsidR="007D0FEC">
        <w:rPr>
          <w:rFonts w:ascii="Arial" w:hAnsi="Arial" w:cs="Arial"/>
        </w:rPr>
        <w:t>N</w:t>
      </w:r>
      <w:r w:rsidR="000D492B" w:rsidRPr="000D492B">
        <w:rPr>
          <w:rFonts w:ascii="Arial" w:hAnsi="Arial" w:cs="Arial"/>
        </w:rPr>
        <w:t xml:space="preserve">abízí </w:t>
      </w:r>
      <w:r w:rsidR="007D0FEC">
        <w:rPr>
          <w:rFonts w:ascii="Arial" w:hAnsi="Arial" w:cs="Arial"/>
        </w:rPr>
        <w:t xml:space="preserve">totiž </w:t>
      </w:r>
      <w:r w:rsidR="000D492B" w:rsidRPr="000D492B">
        <w:rPr>
          <w:rFonts w:ascii="Arial" w:hAnsi="Arial" w:cs="Arial"/>
        </w:rPr>
        <w:t>velmi dobrý poměr ceny, dostupnosti a dalšího růstového potenciálu</w:t>
      </w:r>
      <w:r w:rsidR="00B814B0">
        <w:rPr>
          <w:rFonts w:ascii="Arial" w:hAnsi="Arial" w:cs="Arial"/>
        </w:rPr>
        <w:t xml:space="preserve"> d</w:t>
      </w:r>
      <w:r w:rsidR="000D492B" w:rsidRPr="000D492B">
        <w:rPr>
          <w:rFonts w:ascii="Arial" w:hAnsi="Arial" w:cs="Arial"/>
        </w:rPr>
        <w:t>íky letišti, kvalitní infrastruktuře a snadnému přístupu na okolní ostrovy</w:t>
      </w:r>
      <w:r w:rsidR="00B814B0">
        <w:rPr>
          <w:rFonts w:ascii="Arial" w:hAnsi="Arial" w:cs="Arial"/>
        </w:rPr>
        <w:t>.</w:t>
      </w:r>
      <w:r w:rsidR="00E56EC8">
        <w:rPr>
          <w:rFonts w:ascii="Arial" w:hAnsi="Arial" w:cs="Arial"/>
        </w:rPr>
        <w:t xml:space="preserve"> </w:t>
      </w:r>
      <w:r w:rsidR="000D492B" w:rsidRPr="000D492B">
        <w:rPr>
          <w:rFonts w:ascii="Arial" w:hAnsi="Arial" w:cs="Arial"/>
        </w:rPr>
        <w:t xml:space="preserve">Příkladem tohoto trendu je </w:t>
      </w:r>
      <w:hyperlink r:id="rId18" w:history="1">
        <w:r w:rsidR="00E56EC8" w:rsidRPr="003A539C">
          <w:rPr>
            <w:rStyle w:val="Hyperlink3"/>
            <w:sz w:val="22"/>
            <w:szCs w:val="22"/>
          </w:rPr>
          <w:t>moderní vila</w:t>
        </w:r>
      </w:hyperlink>
      <w:r w:rsidR="00E56EC8">
        <w:rPr>
          <w:rFonts w:ascii="Arial" w:hAnsi="Arial" w:cs="Arial"/>
        </w:rPr>
        <w:t xml:space="preserve"> situovaná přímo na břehu Jaderského moře</w:t>
      </w:r>
      <w:r w:rsidR="006B067C">
        <w:rPr>
          <w:rFonts w:ascii="Arial" w:hAnsi="Arial" w:cs="Arial"/>
        </w:rPr>
        <w:t xml:space="preserve">. </w:t>
      </w:r>
      <w:r w:rsidR="00FB48F1" w:rsidRPr="00FB48F1">
        <w:rPr>
          <w:rFonts w:ascii="Arial" w:hAnsi="Arial" w:cs="Arial"/>
        </w:rPr>
        <w:t xml:space="preserve">Na užitné ploše 210 m² </w:t>
      </w:r>
      <w:r w:rsidR="003B385F">
        <w:rPr>
          <w:rFonts w:ascii="Arial" w:hAnsi="Arial" w:cs="Arial"/>
        </w:rPr>
        <w:t>skýtá</w:t>
      </w:r>
      <w:r w:rsidR="00FB48F1" w:rsidRPr="00FB48F1">
        <w:rPr>
          <w:rFonts w:ascii="Arial" w:hAnsi="Arial" w:cs="Arial"/>
        </w:rPr>
        <w:t xml:space="preserve"> několik </w:t>
      </w:r>
      <w:r w:rsidR="00FB48F1">
        <w:rPr>
          <w:rFonts w:ascii="Arial" w:hAnsi="Arial" w:cs="Arial"/>
        </w:rPr>
        <w:t>pokojů</w:t>
      </w:r>
      <w:r w:rsidR="00FB48F1" w:rsidRPr="00FB48F1">
        <w:rPr>
          <w:rFonts w:ascii="Arial" w:hAnsi="Arial" w:cs="Arial"/>
        </w:rPr>
        <w:t>, hlavní ložnic</w:t>
      </w:r>
      <w:r w:rsidR="003B385F">
        <w:rPr>
          <w:rFonts w:ascii="Arial" w:hAnsi="Arial" w:cs="Arial"/>
        </w:rPr>
        <w:t>i</w:t>
      </w:r>
      <w:r w:rsidR="00FB48F1" w:rsidRPr="00FB48F1">
        <w:rPr>
          <w:rFonts w:ascii="Arial" w:hAnsi="Arial" w:cs="Arial"/>
        </w:rPr>
        <w:t xml:space="preserve"> s en-</w:t>
      </w:r>
      <w:proofErr w:type="spellStart"/>
      <w:r w:rsidR="00FB48F1" w:rsidRPr="00FB48F1">
        <w:rPr>
          <w:rFonts w:ascii="Arial" w:hAnsi="Arial" w:cs="Arial"/>
        </w:rPr>
        <w:t>suite</w:t>
      </w:r>
      <w:proofErr w:type="spellEnd"/>
      <w:r w:rsidR="00FB48F1" w:rsidRPr="00FB48F1">
        <w:rPr>
          <w:rFonts w:ascii="Arial" w:hAnsi="Arial" w:cs="Arial"/>
        </w:rPr>
        <w:t xml:space="preserve"> koupelnou a</w:t>
      </w:r>
      <w:r w:rsidR="00196E49">
        <w:rPr>
          <w:rFonts w:ascii="Arial" w:hAnsi="Arial" w:cs="Arial"/>
        </w:rPr>
        <w:t> </w:t>
      </w:r>
      <w:r w:rsidR="00FB48F1" w:rsidRPr="00FB48F1">
        <w:rPr>
          <w:rFonts w:ascii="Arial" w:hAnsi="Arial" w:cs="Arial"/>
        </w:rPr>
        <w:t>obytn</w:t>
      </w:r>
      <w:r w:rsidR="003B385F">
        <w:rPr>
          <w:rFonts w:ascii="Arial" w:hAnsi="Arial" w:cs="Arial"/>
        </w:rPr>
        <w:t>ý</w:t>
      </w:r>
      <w:r w:rsidR="00FB48F1" w:rsidRPr="00FB48F1">
        <w:rPr>
          <w:rFonts w:ascii="Arial" w:hAnsi="Arial" w:cs="Arial"/>
        </w:rPr>
        <w:t xml:space="preserve"> prostor s přímým vstupem na terasu.</w:t>
      </w:r>
      <w:r w:rsidR="00FB48F1">
        <w:rPr>
          <w:rFonts w:ascii="Arial" w:hAnsi="Arial" w:cs="Arial"/>
        </w:rPr>
        <w:t xml:space="preserve"> </w:t>
      </w:r>
      <w:r w:rsidR="00E56EC8">
        <w:rPr>
          <w:rFonts w:ascii="Arial" w:hAnsi="Arial" w:cs="Arial"/>
        </w:rPr>
        <w:t>Nemovitost obklopuj</w:t>
      </w:r>
      <w:r w:rsidR="00FB48F1">
        <w:rPr>
          <w:rFonts w:ascii="Arial" w:hAnsi="Arial" w:cs="Arial"/>
        </w:rPr>
        <w:t xml:space="preserve">e </w:t>
      </w:r>
      <w:r w:rsidR="00E56EC8" w:rsidRPr="00E56EC8">
        <w:rPr>
          <w:rFonts w:ascii="Arial" w:hAnsi="Arial" w:cs="Arial"/>
        </w:rPr>
        <w:t>středomořsk</w:t>
      </w:r>
      <w:r w:rsidR="00FB48F1">
        <w:rPr>
          <w:rFonts w:ascii="Arial" w:hAnsi="Arial" w:cs="Arial"/>
        </w:rPr>
        <w:t>á zeleň,</w:t>
      </w:r>
      <w:r w:rsidR="00E56EC8">
        <w:rPr>
          <w:rFonts w:ascii="Arial" w:hAnsi="Arial" w:cs="Arial"/>
        </w:rPr>
        <w:t xml:space="preserve"> nechybí </w:t>
      </w:r>
      <w:r w:rsidR="00FB48F1">
        <w:rPr>
          <w:rFonts w:ascii="Arial" w:hAnsi="Arial" w:cs="Arial"/>
        </w:rPr>
        <w:t>ani</w:t>
      </w:r>
      <w:r w:rsidR="00E56EC8">
        <w:rPr>
          <w:rFonts w:ascii="Arial" w:hAnsi="Arial" w:cs="Arial"/>
        </w:rPr>
        <w:t xml:space="preserve"> </w:t>
      </w:r>
      <w:r w:rsidR="00E56EC8" w:rsidRPr="00E56EC8">
        <w:rPr>
          <w:rFonts w:ascii="Arial" w:hAnsi="Arial" w:cs="Arial"/>
        </w:rPr>
        <w:t>venkovní bazén</w:t>
      </w:r>
      <w:r w:rsidR="00E56EC8">
        <w:rPr>
          <w:rFonts w:ascii="Arial" w:hAnsi="Arial" w:cs="Arial"/>
        </w:rPr>
        <w:t xml:space="preserve"> či</w:t>
      </w:r>
      <w:r w:rsidR="00E56EC8" w:rsidRPr="00E56EC8">
        <w:rPr>
          <w:rFonts w:ascii="Arial" w:hAnsi="Arial" w:cs="Arial"/>
        </w:rPr>
        <w:t xml:space="preserve"> relaxační </w:t>
      </w:r>
      <w:proofErr w:type="spellStart"/>
      <w:r w:rsidR="00E56EC8" w:rsidRPr="00E56EC8">
        <w:rPr>
          <w:rFonts w:ascii="Arial" w:hAnsi="Arial" w:cs="Arial"/>
        </w:rPr>
        <w:t>lounge</w:t>
      </w:r>
      <w:proofErr w:type="spellEnd"/>
      <w:r w:rsidR="00E56EC8" w:rsidRPr="00E56EC8">
        <w:rPr>
          <w:rFonts w:ascii="Arial" w:hAnsi="Arial" w:cs="Arial"/>
        </w:rPr>
        <w:t xml:space="preserve"> zóna</w:t>
      </w:r>
      <w:r w:rsidR="00E56EC8">
        <w:rPr>
          <w:rFonts w:ascii="Arial" w:hAnsi="Arial" w:cs="Arial"/>
        </w:rPr>
        <w:t>.</w:t>
      </w:r>
    </w:p>
    <w:p w14:paraId="250872BF" w14:textId="77777777" w:rsidR="00580E93" w:rsidRDefault="00580E93" w:rsidP="005951DC">
      <w:pPr>
        <w:spacing w:after="0" w:line="320" w:lineRule="atLeast"/>
        <w:jc w:val="both"/>
        <w:rPr>
          <w:rFonts w:ascii="Arial" w:hAnsi="Arial" w:cs="Arial"/>
        </w:rPr>
      </w:pPr>
    </w:p>
    <w:p w14:paraId="064B4515" w14:textId="67DDC46E" w:rsidR="00580E93" w:rsidRDefault="009B6E25" w:rsidP="005951DC">
      <w:pPr>
        <w:spacing w:after="0" w:line="320" w:lineRule="atLeast"/>
        <w:jc w:val="both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2345" behindDoc="1" locked="0" layoutInCell="1" allowOverlap="1" wp14:anchorId="5D52A6AA" wp14:editId="5258BAC1">
            <wp:simplePos x="0" y="0"/>
            <wp:positionH relativeFrom="margin">
              <wp:posOffset>3759835</wp:posOffset>
            </wp:positionH>
            <wp:positionV relativeFrom="paragraph">
              <wp:posOffset>47625</wp:posOffset>
            </wp:positionV>
            <wp:extent cx="2160000" cy="1440077"/>
            <wp:effectExtent l="0" t="0" r="0" b="8255"/>
            <wp:wrapTight wrapText="bothSides">
              <wp:wrapPolygon edited="0">
                <wp:start x="0" y="0"/>
                <wp:lineTo x="0" y="21438"/>
                <wp:lineTo x="21340" y="21438"/>
                <wp:lineTo x="21340" y="0"/>
                <wp:lineTo x="0" y="0"/>
              </wp:wrapPolygon>
            </wp:wrapTight>
            <wp:docPr id="1300714883" name="Obrázek 6" descr="obývací poko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ývací pokoj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144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0E93">
        <w:rPr>
          <w:rFonts w:ascii="Arial" w:hAnsi="Arial" w:cs="Arial"/>
        </w:rPr>
        <w:t xml:space="preserve">Další ukázkou </w:t>
      </w:r>
      <w:r w:rsidR="00580E93" w:rsidRPr="00580E93">
        <w:rPr>
          <w:rFonts w:ascii="Arial" w:hAnsi="Arial" w:cs="Arial"/>
        </w:rPr>
        <w:t>v atraktivní oblasti Zadar</w:t>
      </w:r>
      <w:r w:rsidR="00580E9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</w:t>
      </w:r>
      <w:r w:rsidR="00580E93">
        <w:rPr>
          <w:rFonts w:ascii="Arial" w:hAnsi="Arial" w:cs="Arial"/>
        </w:rPr>
        <w:t xml:space="preserve">e </w:t>
      </w:r>
      <w:hyperlink r:id="rId20" w:history="1">
        <w:r w:rsidR="00580E93" w:rsidRPr="003A539C">
          <w:rPr>
            <w:rStyle w:val="Hyperlink3"/>
            <w:sz w:val="22"/>
            <w:szCs w:val="22"/>
          </w:rPr>
          <w:t>elegantní vila</w:t>
        </w:r>
      </w:hyperlink>
      <w:r w:rsidR="00580E93">
        <w:rPr>
          <w:rFonts w:ascii="Arial" w:hAnsi="Arial" w:cs="Arial"/>
        </w:rPr>
        <w:t xml:space="preserve"> </w:t>
      </w:r>
      <w:r w:rsidR="00580E93" w:rsidRPr="00580E93">
        <w:rPr>
          <w:rFonts w:ascii="Arial" w:hAnsi="Arial" w:cs="Arial"/>
        </w:rPr>
        <w:t>s</w:t>
      </w:r>
      <w:r>
        <w:rPr>
          <w:rFonts w:ascii="Arial" w:hAnsi="Arial" w:cs="Arial"/>
        </w:rPr>
        <w:t> </w:t>
      </w:r>
      <w:r w:rsidR="00580E93" w:rsidRPr="00580E93">
        <w:rPr>
          <w:rFonts w:ascii="Arial" w:hAnsi="Arial" w:cs="Arial"/>
        </w:rPr>
        <w:t xml:space="preserve">vyhřívaným bazénem a dvěma samostatnými obytnými jednotkami. Nabízí </w:t>
      </w:r>
      <w:r>
        <w:rPr>
          <w:rFonts w:ascii="Arial" w:hAnsi="Arial" w:cs="Arial"/>
        </w:rPr>
        <w:t xml:space="preserve">celkem </w:t>
      </w:r>
      <w:r w:rsidR="00580E93" w:rsidRPr="00580E93">
        <w:rPr>
          <w:rFonts w:ascii="Arial" w:hAnsi="Arial" w:cs="Arial"/>
        </w:rPr>
        <w:t xml:space="preserve">pět ložnic, </w:t>
      </w:r>
      <w:r>
        <w:rPr>
          <w:rFonts w:ascii="Arial" w:hAnsi="Arial" w:cs="Arial"/>
        </w:rPr>
        <w:t>několik</w:t>
      </w:r>
      <w:r w:rsidR="00580E93" w:rsidRPr="00580E93">
        <w:rPr>
          <w:rFonts w:ascii="Arial" w:hAnsi="Arial" w:cs="Arial"/>
        </w:rPr>
        <w:t xml:space="preserve"> teras </w:t>
      </w:r>
      <w:r>
        <w:rPr>
          <w:rFonts w:ascii="Arial" w:hAnsi="Arial" w:cs="Arial"/>
        </w:rPr>
        <w:t>(mj. s </w:t>
      </w:r>
      <w:r w:rsidR="00580E93" w:rsidRPr="00580E93">
        <w:rPr>
          <w:rFonts w:ascii="Arial" w:hAnsi="Arial" w:cs="Arial"/>
        </w:rPr>
        <w:t>venkovní kuchy</w:t>
      </w:r>
      <w:r>
        <w:rPr>
          <w:rFonts w:ascii="Arial" w:hAnsi="Arial" w:cs="Arial"/>
        </w:rPr>
        <w:t>ní)</w:t>
      </w:r>
      <w:r w:rsidR="00580E93" w:rsidRPr="00580E93">
        <w:rPr>
          <w:rFonts w:ascii="Arial" w:hAnsi="Arial" w:cs="Arial"/>
        </w:rPr>
        <w:t xml:space="preserve"> a výhled</w:t>
      </w:r>
      <w:r>
        <w:rPr>
          <w:rFonts w:ascii="Arial" w:hAnsi="Arial" w:cs="Arial"/>
        </w:rPr>
        <w:t>y</w:t>
      </w:r>
      <w:r w:rsidR="00580E93" w:rsidRPr="00580E93">
        <w:rPr>
          <w:rFonts w:ascii="Arial" w:hAnsi="Arial" w:cs="Arial"/>
        </w:rPr>
        <w:t xml:space="preserve"> na moře. Díky samostatnému apartmánu v prvním patře poskytuj</w:t>
      </w:r>
      <w:r w:rsidR="00580E93">
        <w:rPr>
          <w:rFonts w:ascii="Arial" w:hAnsi="Arial" w:cs="Arial"/>
        </w:rPr>
        <w:t>e</w:t>
      </w:r>
      <w:r w:rsidR="00580E93" w:rsidRPr="00580E93">
        <w:rPr>
          <w:rFonts w:ascii="Arial" w:hAnsi="Arial" w:cs="Arial"/>
        </w:rPr>
        <w:t xml:space="preserve"> maximální flexibilitu pro rodinné bydlení i investiční využití.</w:t>
      </w:r>
    </w:p>
    <w:p w14:paraId="0A0A5142" w14:textId="09F96D16" w:rsidR="009B6E25" w:rsidRDefault="009B6E25" w:rsidP="00880A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20" w:lineRule="atLeast"/>
        <w:jc w:val="both"/>
        <w:rPr>
          <w:rStyle w:val="dn"/>
          <w:rFonts w:ascii="Arial" w:eastAsia="Calibri" w:hAnsi="Arial" w:cs="Arial"/>
          <w:b/>
          <w:i/>
          <w:iCs/>
          <w:color w:val="auto"/>
          <w:sz w:val="20"/>
          <w:szCs w:val="20"/>
          <w:bdr w:val="none" w:sz="0" w:space="0" w:color="auto"/>
          <w:lang w:eastAsia="en-US"/>
        </w:rPr>
      </w:pPr>
    </w:p>
    <w:p w14:paraId="4AC51A16" w14:textId="450DE9AD" w:rsidR="003B385F" w:rsidRDefault="009B6E25" w:rsidP="00880A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20" w:lineRule="atLeast"/>
        <w:jc w:val="both"/>
        <w:rPr>
          <w:rStyle w:val="dn"/>
          <w:rFonts w:ascii="Arial" w:eastAsia="Calibri" w:hAnsi="Arial" w:cs="Arial"/>
          <w:b/>
          <w:i/>
          <w:iCs/>
          <w:color w:val="auto"/>
          <w:sz w:val="20"/>
          <w:szCs w:val="20"/>
          <w:bdr w:val="none" w:sz="0" w:space="0" w:color="auto"/>
          <w:lang w:eastAsia="en-US"/>
        </w:rPr>
      </w:pPr>
      <w:r w:rsidRPr="00B06F2D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4393" behindDoc="0" locked="0" layoutInCell="1" allowOverlap="1" wp14:anchorId="14D2B70C" wp14:editId="28FD2DAE">
                <wp:simplePos x="0" y="0"/>
                <wp:positionH relativeFrom="margin">
                  <wp:align>right</wp:align>
                </wp:positionH>
                <wp:positionV relativeFrom="paragraph">
                  <wp:posOffset>78105</wp:posOffset>
                </wp:positionV>
                <wp:extent cx="2114550" cy="238125"/>
                <wp:effectExtent l="0" t="0" r="19050" b="28575"/>
                <wp:wrapSquare wrapText="bothSides"/>
                <wp:docPr id="92014389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45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0FCD1" w14:textId="6B2DEC1A" w:rsidR="009B6E25" w:rsidRPr="00B06F2D" w:rsidRDefault="009B6E25" w:rsidP="003A539C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Elegantní vila, Zadar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2B70C" id="_x0000_s1030" type="#_x0000_t202" style="position:absolute;left:0;text-align:left;margin-left:115.3pt;margin-top:6.15pt;width:166.5pt;height:18.75pt;z-index:251664393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" strokecolor="white [3212]">
                <v:textbox>
                  <w:txbxContent>
                    <w:p w14:paraId="6EE0FCD1" w14:textId="6B2DEC1A" w:rsidR="009B6E25" w:rsidRPr="00B06F2D" w:rsidRDefault="009B6E25" w:rsidP="003A539C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Elegantní vila, Zadar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F301609" w14:textId="7061CB0F" w:rsidR="009B6E25" w:rsidRDefault="009B6E25" w:rsidP="00880A1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320" w:lineRule="atLeast"/>
        <w:jc w:val="both"/>
        <w:rPr>
          <w:rStyle w:val="dn"/>
          <w:rFonts w:ascii="Arial" w:eastAsia="Calibri" w:hAnsi="Arial" w:cs="Arial"/>
          <w:b/>
          <w:i/>
          <w:iCs/>
          <w:color w:val="auto"/>
          <w:sz w:val="20"/>
          <w:szCs w:val="20"/>
          <w:bdr w:val="none" w:sz="0" w:space="0" w:color="auto"/>
          <w:lang w:eastAsia="en-US"/>
        </w:rPr>
      </w:pPr>
    </w:p>
    <w:p w14:paraId="13A668D7" w14:textId="201AF3F6" w:rsidR="00AD29AA" w:rsidRDefault="00AD29AA">
      <w:pPr>
        <w:spacing w:after="0" w:line="240" w:lineRule="auto"/>
        <w:rPr>
          <w:rStyle w:val="dn"/>
          <w:rFonts w:ascii="Arial" w:eastAsia="Arial" w:hAnsi="Arial" w:cs="Arial"/>
          <w:i/>
          <w:iCs/>
          <w:sz w:val="20"/>
          <w:szCs w:val="20"/>
        </w:rPr>
      </w:pPr>
    </w:p>
    <w:p w14:paraId="3E300C96" w14:textId="65C5318F" w:rsidR="00621184" w:rsidRPr="00621184" w:rsidRDefault="00621184" w:rsidP="00621184">
      <w:pPr>
        <w:spacing w:after="120" w:line="240" w:lineRule="auto"/>
        <w:jc w:val="both"/>
        <w:rPr>
          <w:rFonts w:ascii="Arial" w:hAnsi="Arial"/>
          <w:i/>
          <w:iCs/>
          <w:sz w:val="20"/>
          <w:szCs w:val="20"/>
          <w:shd w:val="clear" w:color="auto" w:fill="FFFFFF"/>
        </w:rPr>
      </w:pPr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lastRenderedPageBreak/>
        <w:t>Realitní kancelář </w:t>
      </w:r>
      <w:hyperlink r:id="rId21" w:history="1">
        <w:r w:rsidRPr="00BD20B6">
          <w:rPr>
            <w:rStyle w:val="Hyperlink2"/>
          </w:rPr>
          <w:t xml:space="preserve">Luxent – </w:t>
        </w:r>
        <w:proofErr w:type="spellStart"/>
        <w:r w:rsidRPr="00BD20B6">
          <w:rPr>
            <w:rStyle w:val="Hyperlink2"/>
          </w:rPr>
          <w:t>Exclusive</w:t>
        </w:r>
        <w:proofErr w:type="spellEnd"/>
        <w:r w:rsidRPr="00BD20B6">
          <w:rPr>
            <w:rStyle w:val="Hyperlink2"/>
          </w:rPr>
          <w:t xml:space="preserve"> </w:t>
        </w:r>
        <w:proofErr w:type="spellStart"/>
        <w:r w:rsidRPr="00BD20B6">
          <w:rPr>
            <w:rStyle w:val="Hyperlink2"/>
          </w:rPr>
          <w:t>Properties</w:t>
        </w:r>
        <w:proofErr w:type="spellEnd"/>
      </w:hyperlink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> působí na českém trhu od roku 2008 a za 18 let svého fungování se stala jedním z významných aktérů na trhu s exkluzivními nemovitostmi. Nabízí komplexní spektrum služeb od zprostředkování prodeje, koupě a pronájmu nemovitosti přes investiční, finanční a</w:t>
      </w:r>
      <w:r w:rsidR="00C00632">
        <w:rPr>
          <w:rFonts w:ascii="Arial" w:hAnsi="Arial"/>
          <w:i/>
          <w:iCs/>
          <w:sz w:val="20"/>
          <w:szCs w:val="20"/>
          <w:shd w:val="clear" w:color="auto" w:fill="FFFFFF"/>
        </w:rPr>
        <w:t> </w:t>
      </w:r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>projektové poradenství až po marketingové a analytické služby. Portfolio společnosti zahrnuje rezidenční, historické i komerční objekty. Za dobu své existence kancelář zprostředkovala prodej a</w:t>
      </w:r>
      <w:r w:rsidR="00C00632">
        <w:rPr>
          <w:rFonts w:ascii="Arial" w:hAnsi="Arial"/>
          <w:i/>
          <w:iCs/>
          <w:sz w:val="20"/>
          <w:szCs w:val="20"/>
          <w:shd w:val="clear" w:color="auto" w:fill="FFFFFF"/>
        </w:rPr>
        <w:t> </w:t>
      </w:r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 xml:space="preserve">pronájem více než 3 000 nemovitostí. Součástí činnosti realitní kanceláře Luxent – </w:t>
      </w:r>
      <w:proofErr w:type="spellStart"/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>Exclusive</w:t>
      </w:r>
      <w:proofErr w:type="spellEnd"/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 xml:space="preserve"> </w:t>
      </w:r>
      <w:proofErr w:type="spellStart"/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>Properties</w:t>
      </w:r>
      <w:proofErr w:type="spellEnd"/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 xml:space="preserve"> je také spolupráce s developery. Mezi aktuálně nabízené developerské projekty patří například krkonošské apartmány Harrachov </w:t>
      </w:r>
      <w:proofErr w:type="spellStart"/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>Peaks</w:t>
      </w:r>
      <w:proofErr w:type="spellEnd"/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 xml:space="preserve"> a Apartmány Albeřice či exkluzivní apartmány Laka </w:t>
      </w:r>
      <w:proofErr w:type="spellStart"/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>Living</w:t>
      </w:r>
      <w:proofErr w:type="spellEnd"/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 xml:space="preserve"> a Rezidence </w:t>
      </w:r>
      <w:proofErr w:type="gramStart"/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>Svatá</w:t>
      </w:r>
      <w:proofErr w:type="gramEnd"/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 xml:space="preserve"> Barbora na Šumavě, projekt energeticky úsporných rodinných domů nedaleko Prahy Malostranská ve Velkých Popovicích nebo nízkoenergetické projekty ve středních Čechách Kladno </w:t>
      </w:r>
      <w:proofErr w:type="spellStart"/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>Living</w:t>
      </w:r>
      <w:proofErr w:type="spellEnd"/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 xml:space="preserve"> a Nová Cihelna Kladno. Luxent se věnuje také prodeji rekreačních a investičních nemovitostí v zahraničí, například v</w:t>
      </w:r>
      <w:r w:rsidR="00C00632">
        <w:rPr>
          <w:rFonts w:ascii="Arial" w:hAnsi="Arial"/>
          <w:i/>
          <w:iCs/>
          <w:sz w:val="20"/>
          <w:szCs w:val="20"/>
          <w:shd w:val="clear" w:color="auto" w:fill="FFFFFF"/>
        </w:rPr>
        <w:t> </w:t>
      </w:r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>Dubaji, Chorvatsku, Španělsku, Ománu, Indonésii či na Slovensku.</w:t>
      </w:r>
    </w:p>
    <w:p w14:paraId="5B98D174" w14:textId="51340B5A" w:rsidR="00621184" w:rsidRDefault="00621184" w:rsidP="00C9368B">
      <w:pPr>
        <w:spacing w:after="120" w:line="240" w:lineRule="auto"/>
        <w:jc w:val="both"/>
        <w:rPr>
          <w:rStyle w:val="dn"/>
          <w:rFonts w:ascii="Arial" w:hAnsi="Arial"/>
          <w:i/>
          <w:iCs/>
          <w:sz w:val="20"/>
          <w:szCs w:val="20"/>
          <w:shd w:val="clear" w:color="auto" w:fill="FFFFFF"/>
        </w:rPr>
      </w:pPr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 xml:space="preserve">Skupina Luxent, jejímž základním pilířem je realitní kancelář Luxent – </w:t>
      </w:r>
      <w:proofErr w:type="spellStart"/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>Exclusive</w:t>
      </w:r>
      <w:proofErr w:type="spellEnd"/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 xml:space="preserve"> </w:t>
      </w:r>
      <w:proofErr w:type="spellStart"/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>Properties</w:t>
      </w:r>
      <w:proofErr w:type="spellEnd"/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>, zároveň založila fond kvalifikovaných investorů </w:t>
      </w:r>
      <w:hyperlink r:id="rId22" w:history="1">
        <w:r w:rsidRPr="0051206B">
          <w:rPr>
            <w:rStyle w:val="Hyperlink2"/>
          </w:rPr>
          <w:t xml:space="preserve">Luxent </w:t>
        </w:r>
        <w:proofErr w:type="spellStart"/>
        <w:r w:rsidRPr="0051206B">
          <w:rPr>
            <w:rStyle w:val="Hyperlink2"/>
          </w:rPr>
          <w:t>Fund</w:t>
        </w:r>
        <w:proofErr w:type="spellEnd"/>
        <w:r w:rsidRPr="0051206B">
          <w:rPr>
            <w:rStyle w:val="Hyperlink2"/>
          </w:rPr>
          <w:t xml:space="preserve"> SICAV</w:t>
        </w:r>
      </w:hyperlink>
      <w:r w:rsidRPr="00621184">
        <w:rPr>
          <w:rFonts w:ascii="Arial" w:hAnsi="Arial"/>
          <w:i/>
          <w:iCs/>
          <w:sz w:val="20"/>
          <w:szCs w:val="20"/>
          <w:shd w:val="clear" w:color="auto" w:fill="FFFFFF"/>
        </w:rPr>
        <w:t> s nemovitostním podfondem.</w:t>
      </w:r>
    </w:p>
    <w:p w14:paraId="33074725" w14:textId="77777777" w:rsidR="00C9368B" w:rsidRPr="00BD20B6" w:rsidRDefault="00C9368B" w:rsidP="00C9368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jc w:val="both"/>
        <w:rPr>
          <w:rStyle w:val="dn"/>
          <w:rFonts w:ascii="Arial" w:eastAsia="Arial" w:hAnsi="Arial" w:cs="Arial"/>
          <w:b/>
          <w:bCs/>
          <w:sz w:val="20"/>
          <w:szCs w:val="20"/>
        </w:rPr>
      </w:pPr>
      <w:r w:rsidRPr="00BD20B6">
        <w:rPr>
          <w:rStyle w:val="dn"/>
          <w:rFonts w:ascii="Arial" w:hAnsi="Arial"/>
          <w:b/>
          <w:bCs/>
          <w:i/>
          <w:iCs/>
          <w:sz w:val="20"/>
          <w:szCs w:val="20"/>
        </w:rPr>
        <w:t>Další informace:</w:t>
      </w:r>
    </w:p>
    <w:p w14:paraId="3941159B" w14:textId="77777777" w:rsidR="00C9368B" w:rsidRPr="00BD20B6" w:rsidRDefault="00C9368B" w:rsidP="00C9368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before="60" w:after="0" w:line="240" w:lineRule="auto"/>
        <w:jc w:val="both"/>
        <w:rPr>
          <w:rStyle w:val="dn"/>
          <w:rFonts w:ascii="Arial" w:eastAsia="Arial" w:hAnsi="Arial" w:cs="Arial"/>
          <w:sz w:val="20"/>
          <w:szCs w:val="20"/>
        </w:rPr>
      </w:pPr>
      <w:r w:rsidRPr="00BD20B6">
        <w:rPr>
          <w:rStyle w:val="dn"/>
          <w:rFonts w:ascii="Arial" w:hAnsi="Arial"/>
          <w:b/>
          <w:bCs/>
          <w:sz w:val="20"/>
          <w:szCs w:val="20"/>
        </w:rPr>
        <w:t>Crest Communications</w:t>
      </w:r>
    </w:p>
    <w:p w14:paraId="10E6B9DF" w14:textId="77777777" w:rsidR="00C9368B" w:rsidRPr="00BD20B6" w:rsidRDefault="00C9368B" w:rsidP="00C9368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jc w:val="both"/>
        <w:rPr>
          <w:rStyle w:val="Hyperlink3"/>
        </w:rPr>
      </w:pPr>
      <w:r w:rsidRPr="00BD20B6">
        <w:rPr>
          <w:rStyle w:val="dn"/>
          <w:rFonts w:ascii="Arial" w:hAnsi="Arial"/>
          <w:sz w:val="20"/>
          <w:szCs w:val="20"/>
        </w:rPr>
        <w:t xml:space="preserve">Marcela Kukaňová, tel.: 731 613 618, </w:t>
      </w:r>
      <w:hyperlink r:id="rId23" w:history="1">
        <w:r w:rsidRPr="00BD20B6">
          <w:rPr>
            <w:rStyle w:val="Hyperlink3"/>
          </w:rPr>
          <w:t>marcela.kukanova@crestcom.cz</w:t>
        </w:r>
      </w:hyperlink>
    </w:p>
    <w:p w14:paraId="7E755C53" w14:textId="77777777" w:rsidR="00C9368B" w:rsidRPr="00BD20B6" w:rsidRDefault="00C9368B" w:rsidP="00C9368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jc w:val="both"/>
        <w:rPr>
          <w:rStyle w:val="dn"/>
          <w:rFonts w:ascii="Arial" w:eastAsia="Arial" w:hAnsi="Arial" w:cs="Arial"/>
          <w:sz w:val="20"/>
          <w:szCs w:val="20"/>
        </w:rPr>
      </w:pPr>
      <w:r w:rsidRPr="00BD20B6">
        <w:rPr>
          <w:rStyle w:val="dn"/>
          <w:rFonts w:ascii="Arial" w:hAnsi="Arial"/>
          <w:sz w:val="20"/>
          <w:szCs w:val="20"/>
        </w:rPr>
        <w:t xml:space="preserve">Michaela Muczková, tel.: 778 543 041, </w:t>
      </w:r>
      <w:hyperlink r:id="rId24" w:history="1">
        <w:r w:rsidRPr="00BD20B6">
          <w:rPr>
            <w:rStyle w:val="Hyperlink3"/>
          </w:rPr>
          <w:t>michaela.muczkova@crestcom.cz</w:t>
        </w:r>
      </w:hyperlink>
      <w:r w:rsidRPr="00BD20B6">
        <w:rPr>
          <w:rStyle w:val="dn"/>
          <w:rFonts w:ascii="Arial" w:hAnsi="Arial"/>
          <w:sz w:val="20"/>
          <w:szCs w:val="20"/>
        </w:rPr>
        <w:t xml:space="preserve"> </w:t>
      </w:r>
    </w:p>
    <w:p w14:paraId="7763E4D2" w14:textId="72F6BEB6" w:rsidR="00C9368B" w:rsidRPr="00BD20B6" w:rsidRDefault="00C9368B" w:rsidP="00C9368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 w:line="240" w:lineRule="auto"/>
        <w:jc w:val="both"/>
      </w:pPr>
      <w:hyperlink r:id="rId25" w:history="1">
        <w:r w:rsidRPr="00BD20B6">
          <w:rPr>
            <w:rStyle w:val="Hyperlink4"/>
          </w:rPr>
          <w:t>www.crestcom.cz</w:t>
        </w:r>
      </w:hyperlink>
      <w:r w:rsidRPr="00BD20B6">
        <w:rPr>
          <w:rStyle w:val="dn"/>
          <w:rFonts w:ascii="Arial" w:hAnsi="Arial"/>
          <w:b/>
          <w:bCs/>
          <w:sz w:val="20"/>
          <w:szCs w:val="20"/>
        </w:rPr>
        <w:t xml:space="preserve">; </w:t>
      </w:r>
      <w:hyperlink r:id="rId26" w:history="1">
        <w:r w:rsidR="00F7622E" w:rsidRPr="00947F4A">
          <w:rPr>
            <w:rStyle w:val="Hyperlink4"/>
          </w:rPr>
          <w:t>www.luxent.cz</w:t>
        </w:r>
      </w:hyperlink>
    </w:p>
    <w:p w14:paraId="78F37A21" w14:textId="77777777" w:rsidR="00C9368B" w:rsidRDefault="00C9368B">
      <w:pPr>
        <w:spacing w:after="0" w:line="240" w:lineRule="auto"/>
        <w:rPr>
          <w:rStyle w:val="dn"/>
          <w:rFonts w:ascii="Arial" w:eastAsia="Arial" w:hAnsi="Arial" w:cs="Arial"/>
          <w:i/>
          <w:iCs/>
          <w:sz w:val="20"/>
          <w:szCs w:val="20"/>
        </w:rPr>
      </w:pPr>
    </w:p>
    <w:p w14:paraId="03C64B38" w14:textId="77777777" w:rsidR="00FA0809" w:rsidRPr="006C4E1B" w:rsidRDefault="00FA0809">
      <w:pPr>
        <w:spacing w:after="0" w:line="240" w:lineRule="auto"/>
        <w:rPr>
          <w:rStyle w:val="dn"/>
          <w:rFonts w:ascii="Arial" w:eastAsia="Arial" w:hAnsi="Arial" w:cs="Arial"/>
          <w:i/>
          <w:iCs/>
          <w:sz w:val="20"/>
          <w:szCs w:val="20"/>
        </w:rPr>
      </w:pPr>
    </w:p>
    <w:p w14:paraId="37E84DF9" w14:textId="77777777" w:rsidR="00F478C4" w:rsidRDefault="00F478C4" w:rsidP="00FA0809">
      <w:pPr>
        <w:spacing w:line="320" w:lineRule="atLeast"/>
        <w:contextualSpacing/>
        <w:jc w:val="both"/>
        <w:rPr>
          <w:rFonts w:ascii="Arial" w:hAnsi="Arial" w:cs="Arial"/>
          <w:sz w:val="20"/>
          <w:szCs w:val="20"/>
        </w:rPr>
      </w:pPr>
    </w:p>
    <w:p w14:paraId="23AD1F0C" w14:textId="77777777" w:rsidR="00FA0809" w:rsidRPr="00BD20B6" w:rsidRDefault="00FA0809">
      <w:pPr>
        <w:spacing w:after="0" w:line="240" w:lineRule="auto"/>
        <w:rPr>
          <w:rStyle w:val="dn"/>
          <w:rFonts w:ascii="Arial" w:eastAsia="Arial" w:hAnsi="Arial" w:cs="Arial"/>
          <w:i/>
          <w:iCs/>
          <w:sz w:val="20"/>
          <w:szCs w:val="20"/>
        </w:rPr>
      </w:pPr>
    </w:p>
    <w:sectPr w:rsidR="00FA0809" w:rsidRPr="00BD20B6" w:rsidSect="00E97352">
      <w:headerReference w:type="default" r:id="rId27"/>
      <w:pgSz w:w="11900" w:h="16840"/>
      <w:pgMar w:top="1134" w:right="1304" w:bottom="1134" w:left="130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D3D40" w14:textId="77777777" w:rsidR="00DA1C14" w:rsidRDefault="00DA1C14">
      <w:pPr>
        <w:spacing w:after="0" w:line="240" w:lineRule="auto"/>
      </w:pPr>
      <w:r>
        <w:separator/>
      </w:r>
    </w:p>
  </w:endnote>
  <w:endnote w:type="continuationSeparator" w:id="0">
    <w:p w14:paraId="608C8E0A" w14:textId="77777777" w:rsidR="00DA1C14" w:rsidRDefault="00DA1C14">
      <w:pPr>
        <w:spacing w:after="0" w:line="240" w:lineRule="auto"/>
      </w:pPr>
      <w:r>
        <w:continuationSeparator/>
      </w:r>
    </w:p>
  </w:endnote>
  <w:endnote w:type="continuationNotice" w:id="1">
    <w:p w14:paraId="1757D423" w14:textId="77777777" w:rsidR="00DA1C14" w:rsidRDefault="00DA1C1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8F3F4" w14:textId="77777777" w:rsidR="00DA1C14" w:rsidRDefault="00DA1C14">
      <w:pPr>
        <w:spacing w:after="0" w:line="240" w:lineRule="auto"/>
      </w:pPr>
      <w:r>
        <w:separator/>
      </w:r>
    </w:p>
  </w:footnote>
  <w:footnote w:type="continuationSeparator" w:id="0">
    <w:p w14:paraId="15EC97C3" w14:textId="77777777" w:rsidR="00DA1C14" w:rsidRDefault="00DA1C14">
      <w:pPr>
        <w:spacing w:after="0" w:line="240" w:lineRule="auto"/>
      </w:pPr>
      <w:r>
        <w:continuationSeparator/>
      </w:r>
    </w:p>
  </w:footnote>
  <w:footnote w:type="continuationNotice" w:id="1">
    <w:p w14:paraId="3DE11CDD" w14:textId="77777777" w:rsidR="00DA1C14" w:rsidRDefault="00DA1C1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1740B" w14:textId="2B2B53EE" w:rsidR="00F744D4" w:rsidRPr="00F744D4" w:rsidRDefault="00CA35CC" w:rsidP="003821BD">
    <w:pPr>
      <w:pStyle w:val="Zhlav"/>
      <w:jc w:val="center"/>
    </w:pPr>
    <w:r>
      <w:rPr>
        <w:noProof/>
      </w:rPr>
      <w:drawing>
        <wp:inline distT="0" distB="0" distL="0" distR="0" wp14:anchorId="383F9F3D" wp14:editId="7A068B56">
          <wp:extent cx="2283983" cy="719455"/>
          <wp:effectExtent l="0" t="0" r="2540" b="4445"/>
          <wp:docPr id="174695298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6952982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83983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F628D"/>
    <w:multiLevelType w:val="multilevel"/>
    <w:tmpl w:val="25E2D17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  <w:sz w:val="20"/>
      </w:rPr>
    </w:lvl>
    <w:lvl w:ilvl="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  <w:sz w:val="20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  <w:sz w:val="20"/>
      </w:rPr>
    </w:lvl>
    <w:lvl w:ilvl="5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  <w:sz w:val="20"/>
      </w:rPr>
    </w:lvl>
    <w:lvl w:ilvl="6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Times New Roman" w:hint="default"/>
        <w:sz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  <w:sz w:val="20"/>
      </w:rPr>
    </w:lvl>
    <w:lvl w:ilvl="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  <w:sz w:val="20"/>
      </w:rPr>
    </w:lvl>
  </w:abstractNum>
  <w:abstractNum w:abstractNumId="1" w15:restartNumberingAfterBreak="0">
    <w:nsid w:val="55781F4B"/>
    <w:multiLevelType w:val="multilevel"/>
    <w:tmpl w:val="483CA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42443516">
    <w:abstractNumId w:val="0"/>
  </w:num>
  <w:num w:numId="2" w16cid:durableId="1286890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1DA"/>
    <w:rsid w:val="000010C2"/>
    <w:rsid w:val="00001107"/>
    <w:rsid w:val="000014A1"/>
    <w:rsid w:val="00001C59"/>
    <w:rsid w:val="000022A0"/>
    <w:rsid w:val="00003E10"/>
    <w:rsid w:val="00003FA3"/>
    <w:rsid w:val="00004196"/>
    <w:rsid w:val="000047D0"/>
    <w:rsid w:val="00004F01"/>
    <w:rsid w:val="000053F5"/>
    <w:rsid w:val="00005CB9"/>
    <w:rsid w:val="000066A6"/>
    <w:rsid w:val="0000671D"/>
    <w:rsid w:val="000110CF"/>
    <w:rsid w:val="00011423"/>
    <w:rsid w:val="00011546"/>
    <w:rsid w:val="000119ED"/>
    <w:rsid w:val="00012C57"/>
    <w:rsid w:val="00012D36"/>
    <w:rsid w:val="00012F40"/>
    <w:rsid w:val="00014244"/>
    <w:rsid w:val="0001443D"/>
    <w:rsid w:val="00014693"/>
    <w:rsid w:val="000146DB"/>
    <w:rsid w:val="00015968"/>
    <w:rsid w:val="00015D4E"/>
    <w:rsid w:val="00016737"/>
    <w:rsid w:val="00016A4A"/>
    <w:rsid w:val="00016CB1"/>
    <w:rsid w:val="0001737E"/>
    <w:rsid w:val="00017DE3"/>
    <w:rsid w:val="000203F0"/>
    <w:rsid w:val="00020C4B"/>
    <w:rsid w:val="000214A7"/>
    <w:rsid w:val="00022992"/>
    <w:rsid w:val="00022A64"/>
    <w:rsid w:val="000234E2"/>
    <w:rsid w:val="00024B6B"/>
    <w:rsid w:val="00025665"/>
    <w:rsid w:val="0002581F"/>
    <w:rsid w:val="00026370"/>
    <w:rsid w:val="000263BD"/>
    <w:rsid w:val="00026413"/>
    <w:rsid w:val="0002700A"/>
    <w:rsid w:val="00027348"/>
    <w:rsid w:val="00027A7D"/>
    <w:rsid w:val="00027E91"/>
    <w:rsid w:val="000303C4"/>
    <w:rsid w:val="0003120A"/>
    <w:rsid w:val="00031529"/>
    <w:rsid w:val="0003191C"/>
    <w:rsid w:val="0003236C"/>
    <w:rsid w:val="00032406"/>
    <w:rsid w:val="0003302B"/>
    <w:rsid w:val="0003329E"/>
    <w:rsid w:val="000338C4"/>
    <w:rsid w:val="00034130"/>
    <w:rsid w:val="00034670"/>
    <w:rsid w:val="000349E4"/>
    <w:rsid w:val="00034CD8"/>
    <w:rsid w:val="00034F80"/>
    <w:rsid w:val="000357F1"/>
    <w:rsid w:val="000359F1"/>
    <w:rsid w:val="00036315"/>
    <w:rsid w:val="00036A2A"/>
    <w:rsid w:val="00036CFF"/>
    <w:rsid w:val="00036D75"/>
    <w:rsid w:val="00036F4F"/>
    <w:rsid w:val="0003739E"/>
    <w:rsid w:val="00037F82"/>
    <w:rsid w:val="00041642"/>
    <w:rsid w:val="00041DA0"/>
    <w:rsid w:val="00043754"/>
    <w:rsid w:val="00046349"/>
    <w:rsid w:val="00047513"/>
    <w:rsid w:val="00050EED"/>
    <w:rsid w:val="00052CEA"/>
    <w:rsid w:val="00053C2D"/>
    <w:rsid w:val="00053F48"/>
    <w:rsid w:val="00054454"/>
    <w:rsid w:val="00054C66"/>
    <w:rsid w:val="00054FB2"/>
    <w:rsid w:val="00055E55"/>
    <w:rsid w:val="000561DC"/>
    <w:rsid w:val="000573D0"/>
    <w:rsid w:val="000577EA"/>
    <w:rsid w:val="00057962"/>
    <w:rsid w:val="00060B16"/>
    <w:rsid w:val="00062808"/>
    <w:rsid w:val="00064068"/>
    <w:rsid w:val="0006409D"/>
    <w:rsid w:val="00067B0F"/>
    <w:rsid w:val="0007012E"/>
    <w:rsid w:val="000712F2"/>
    <w:rsid w:val="00071320"/>
    <w:rsid w:val="00072684"/>
    <w:rsid w:val="000730B5"/>
    <w:rsid w:val="00073583"/>
    <w:rsid w:val="000736BF"/>
    <w:rsid w:val="00073B82"/>
    <w:rsid w:val="00073E3F"/>
    <w:rsid w:val="000746D3"/>
    <w:rsid w:val="00075BE4"/>
    <w:rsid w:val="00075C97"/>
    <w:rsid w:val="0007615C"/>
    <w:rsid w:val="00076A00"/>
    <w:rsid w:val="00077026"/>
    <w:rsid w:val="000776F5"/>
    <w:rsid w:val="000805CD"/>
    <w:rsid w:val="000816D2"/>
    <w:rsid w:val="000827B2"/>
    <w:rsid w:val="00083513"/>
    <w:rsid w:val="0008374F"/>
    <w:rsid w:val="00083E22"/>
    <w:rsid w:val="00084303"/>
    <w:rsid w:val="00084B3B"/>
    <w:rsid w:val="00084E8A"/>
    <w:rsid w:val="00084FAA"/>
    <w:rsid w:val="00085040"/>
    <w:rsid w:val="00085257"/>
    <w:rsid w:val="00085A12"/>
    <w:rsid w:val="000864F6"/>
    <w:rsid w:val="000878F6"/>
    <w:rsid w:val="00087C00"/>
    <w:rsid w:val="00090664"/>
    <w:rsid w:val="000906CF"/>
    <w:rsid w:val="00090928"/>
    <w:rsid w:val="00091C3E"/>
    <w:rsid w:val="00092C3F"/>
    <w:rsid w:val="00093256"/>
    <w:rsid w:val="000936FF"/>
    <w:rsid w:val="0009579B"/>
    <w:rsid w:val="00097D34"/>
    <w:rsid w:val="000A05B2"/>
    <w:rsid w:val="000A07A2"/>
    <w:rsid w:val="000A11D4"/>
    <w:rsid w:val="000A184E"/>
    <w:rsid w:val="000A1CA7"/>
    <w:rsid w:val="000A1DB9"/>
    <w:rsid w:val="000A2199"/>
    <w:rsid w:val="000A2A1C"/>
    <w:rsid w:val="000A32BB"/>
    <w:rsid w:val="000A3FD8"/>
    <w:rsid w:val="000A400A"/>
    <w:rsid w:val="000A5C36"/>
    <w:rsid w:val="000A6F15"/>
    <w:rsid w:val="000A73A9"/>
    <w:rsid w:val="000B0136"/>
    <w:rsid w:val="000B0C35"/>
    <w:rsid w:val="000B0DC2"/>
    <w:rsid w:val="000B1E1C"/>
    <w:rsid w:val="000B2196"/>
    <w:rsid w:val="000B2392"/>
    <w:rsid w:val="000B2FFA"/>
    <w:rsid w:val="000B47F5"/>
    <w:rsid w:val="000B4905"/>
    <w:rsid w:val="000B4DA8"/>
    <w:rsid w:val="000B640B"/>
    <w:rsid w:val="000B7534"/>
    <w:rsid w:val="000B7627"/>
    <w:rsid w:val="000C0516"/>
    <w:rsid w:val="000C058D"/>
    <w:rsid w:val="000C0F1D"/>
    <w:rsid w:val="000C13F0"/>
    <w:rsid w:val="000C2069"/>
    <w:rsid w:val="000C23A1"/>
    <w:rsid w:val="000C28E0"/>
    <w:rsid w:val="000C2ADC"/>
    <w:rsid w:val="000C3044"/>
    <w:rsid w:val="000C34CA"/>
    <w:rsid w:val="000C3A8D"/>
    <w:rsid w:val="000C3DC4"/>
    <w:rsid w:val="000C5115"/>
    <w:rsid w:val="000C647E"/>
    <w:rsid w:val="000C67AB"/>
    <w:rsid w:val="000C7391"/>
    <w:rsid w:val="000D0EBC"/>
    <w:rsid w:val="000D1A28"/>
    <w:rsid w:val="000D214A"/>
    <w:rsid w:val="000D2474"/>
    <w:rsid w:val="000D3205"/>
    <w:rsid w:val="000D448F"/>
    <w:rsid w:val="000D492B"/>
    <w:rsid w:val="000D4C5A"/>
    <w:rsid w:val="000D5816"/>
    <w:rsid w:val="000D6721"/>
    <w:rsid w:val="000D6CCC"/>
    <w:rsid w:val="000D6FD4"/>
    <w:rsid w:val="000D7800"/>
    <w:rsid w:val="000E01AE"/>
    <w:rsid w:val="000E15AA"/>
    <w:rsid w:val="000E1874"/>
    <w:rsid w:val="000E24DA"/>
    <w:rsid w:val="000E34BD"/>
    <w:rsid w:val="000E3B27"/>
    <w:rsid w:val="000E43FD"/>
    <w:rsid w:val="000E4760"/>
    <w:rsid w:val="000E5098"/>
    <w:rsid w:val="000E629E"/>
    <w:rsid w:val="000E6DF4"/>
    <w:rsid w:val="000E7AD5"/>
    <w:rsid w:val="000F075E"/>
    <w:rsid w:val="000F0B22"/>
    <w:rsid w:val="000F0BD2"/>
    <w:rsid w:val="000F18D3"/>
    <w:rsid w:val="000F24E0"/>
    <w:rsid w:val="000F2EDE"/>
    <w:rsid w:val="000F44BF"/>
    <w:rsid w:val="000F4A6E"/>
    <w:rsid w:val="000F66AE"/>
    <w:rsid w:val="00100C20"/>
    <w:rsid w:val="00101B96"/>
    <w:rsid w:val="0010309B"/>
    <w:rsid w:val="00103E57"/>
    <w:rsid w:val="0010505B"/>
    <w:rsid w:val="001052F6"/>
    <w:rsid w:val="00105341"/>
    <w:rsid w:val="00106F36"/>
    <w:rsid w:val="001074D1"/>
    <w:rsid w:val="0011057E"/>
    <w:rsid w:val="00110B0E"/>
    <w:rsid w:val="0011114B"/>
    <w:rsid w:val="00111560"/>
    <w:rsid w:val="001120CC"/>
    <w:rsid w:val="0011236B"/>
    <w:rsid w:val="00112C18"/>
    <w:rsid w:val="0011592B"/>
    <w:rsid w:val="0011646C"/>
    <w:rsid w:val="001168A8"/>
    <w:rsid w:val="00116979"/>
    <w:rsid w:val="00117034"/>
    <w:rsid w:val="00117F76"/>
    <w:rsid w:val="00120105"/>
    <w:rsid w:val="001201F9"/>
    <w:rsid w:val="00120231"/>
    <w:rsid w:val="00120962"/>
    <w:rsid w:val="00120D8C"/>
    <w:rsid w:val="0012164E"/>
    <w:rsid w:val="00121B03"/>
    <w:rsid w:val="00121FDC"/>
    <w:rsid w:val="00122D53"/>
    <w:rsid w:val="00122F7D"/>
    <w:rsid w:val="00123094"/>
    <w:rsid w:val="00123198"/>
    <w:rsid w:val="00123A61"/>
    <w:rsid w:val="00123C9E"/>
    <w:rsid w:val="00123EEB"/>
    <w:rsid w:val="0012453C"/>
    <w:rsid w:val="00124E28"/>
    <w:rsid w:val="00124EC2"/>
    <w:rsid w:val="001250A0"/>
    <w:rsid w:val="00125ADF"/>
    <w:rsid w:val="00126C82"/>
    <w:rsid w:val="00127774"/>
    <w:rsid w:val="0012787C"/>
    <w:rsid w:val="001279E2"/>
    <w:rsid w:val="00127C14"/>
    <w:rsid w:val="00130BD9"/>
    <w:rsid w:val="00130CAB"/>
    <w:rsid w:val="00132355"/>
    <w:rsid w:val="001327F3"/>
    <w:rsid w:val="00134A64"/>
    <w:rsid w:val="0013656B"/>
    <w:rsid w:val="001373E6"/>
    <w:rsid w:val="00137B37"/>
    <w:rsid w:val="00140F40"/>
    <w:rsid w:val="00141B7F"/>
    <w:rsid w:val="00141E56"/>
    <w:rsid w:val="00141E8D"/>
    <w:rsid w:val="0014230E"/>
    <w:rsid w:val="001436A0"/>
    <w:rsid w:val="0014373E"/>
    <w:rsid w:val="00143ADE"/>
    <w:rsid w:val="00144D98"/>
    <w:rsid w:val="0014508C"/>
    <w:rsid w:val="00145397"/>
    <w:rsid w:val="001463AF"/>
    <w:rsid w:val="0015070C"/>
    <w:rsid w:val="00150FF9"/>
    <w:rsid w:val="00151430"/>
    <w:rsid w:val="0015271E"/>
    <w:rsid w:val="00152B3C"/>
    <w:rsid w:val="00152EB2"/>
    <w:rsid w:val="0015365A"/>
    <w:rsid w:val="00155308"/>
    <w:rsid w:val="00156038"/>
    <w:rsid w:val="001565BF"/>
    <w:rsid w:val="00156BE7"/>
    <w:rsid w:val="0015718A"/>
    <w:rsid w:val="00160416"/>
    <w:rsid w:val="001605FB"/>
    <w:rsid w:val="0016102A"/>
    <w:rsid w:val="00161B42"/>
    <w:rsid w:val="00162099"/>
    <w:rsid w:val="00162575"/>
    <w:rsid w:val="001645B9"/>
    <w:rsid w:val="001648C1"/>
    <w:rsid w:val="001649C7"/>
    <w:rsid w:val="00164FA2"/>
    <w:rsid w:val="0016541A"/>
    <w:rsid w:val="001657FF"/>
    <w:rsid w:val="00165A6E"/>
    <w:rsid w:val="00165AC1"/>
    <w:rsid w:val="00166EC8"/>
    <w:rsid w:val="001679F5"/>
    <w:rsid w:val="00167C2D"/>
    <w:rsid w:val="00167E11"/>
    <w:rsid w:val="00170923"/>
    <w:rsid w:val="00171178"/>
    <w:rsid w:val="001735C2"/>
    <w:rsid w:val="00173655"/>
    <w:rsid w:val="001745D6"/>
    <w:rsid w:val="00174CC9"/>
    <w:rsid w:val="001755A9"/>
    <w:rsid w:val="00175679"/>
    <w:rsid w:val="00177AD2"/>
    <w:rsid w:val="00177D8A"/>
    <w:rsid w:val="00180B81"/>
    <w:rsid w:val="00180C48"/>
    <w:rsid w:val="00183ADF"/>
    <w:rsid w:val="0018437C"/>
    <w:rsid w:val="00185E91"/>
    <w:rsid w:val="00186518"/>
    <w:rsid w:val="00186B14"/>
    <w:rsid w:val="00186C32"/>
    <w:rsid w:val="001900FF"/>
    <w:rsid w:val="0019183A"/>
    <w:rsid w:val="0019194B"/>
    <w:rsid w:val="00191FC2"/>
    <w:rsid w:val="00192121"/>
    <w:rsid w:val="001923D1"/>
    <w:rsid w:val="0019277A"/>
    <w:rsid w:val="0019308F"/>
    <w:rsid w:val="00193BF0"/>
    <w:rsid w:val="001969CF"/>
    <w:rsid w:val="00196E49"/>
    <w:rsid w:val="001A0894"/>
    <w:rsid w:val="001A0C5D"/>
    <w:rsid w:val="001A0ECE"/>
    <w:rsid w:val="001A1691"/>
    <w:rsid w:val="001A2D38"/>
    <w:rsid w:val="001A2F43"/>
    <w:rsid w:val="001A462C"/>
    <w:rsid w:val="001A4916"/>
    <w:rsid w:val="001A49A4"/>
    <w:rsid w:val="001A6DA1"/>
    <w:rsid w:val="001A6F81"/>
    <w:rsid w:val="001A7B7C"/>
    <w:rsid w:val="001A7FD6"/>
    <w:rsid w:val="001B09B5"/>
    <w:rsid w:val="001B1638"/>
    <w:rsid w:val="001B2300"/>
    <w:rsid w:val="001B2761"/>
    <w:rsid w:val="001B2BEE"/>
    <w:rsid w:val="001B392B"/>
    <w:rsid w:val="001B4387"/>
    <w:rsid w:val="001B46E7"/>
    <w:rsid w:val="001B4D66"/>
    <w:rsid w:val="001B6B68"/>
    <w:rsid w:val="001B737B"/>
    <w:rsid w:val="001C0B1C"/>
    <w:rsid w:val="001C1D83"/>
    <w:rsid w:val="001C1EC8"/>
    <w:rsid w:val="001C1FF1"/>
    <w:rsid w:val="001C3C6F"/>
    <w:rsid w:val="001C3E8B"/>
    <w:rsid w:val="001C5B44"/>
    <w:rsid w:val="001C77F2"/>
    <w:rsid w:val="001D0A99"/>
    <w:rsid w:val="001D0E68"/>
    <w:rsid w:val="001D0FB9"/>
    <w:rsid w:val="001D1804"/>
    <w:rsid w:val="001D2546"/>
    <w:rsid w:val="001D25CD"/>
    <w:rsid w:val="001D271A"/>
    <w:rsid w:val="001D2EF4"/>
    <w:rsid w:val="001D38FF"/>
    <w:rsid w:val="001D39B9"/>
    <w:rsid w:val="001D3EF5"/>
    <w:rsid w:val="001D5083"/>
    <w:rsid w:val="001D543D"/>
    <w:rsid w:val="001D6EE0"/>
    <w:rsid w:val="001E03B3"/>
    <w:rsid w:val="001E04F5"/>
    <w:rsid w:val="001E0E54"/>
    <w:rsid w:val="001E1376"/>
    <w:rsid w:val="001E1D4D"/>
    <w:rsid w:val="001E229B"/>
    <w:rsid w:val="001E2B8A"/>
    <w:rsid w:val="001E2E01"/>
    <w:rsid w:val="001E3DF7"/>
    <w:rsid w:val="001E4571"/>
    <w:rsid w:val="001E5ED9"/>
    <w:rsid w:val="001E696E"/>
    <w:rsid w:val="001E6A8E"/>
    <w:rsid w:val="001E712B"/>
    <w:rsid w:val="001E7FD2"/>
    <w:rsid w:val="001F0113"/>
    <w:rsid w:val="001F0D35"/>
    <w:rsid w:val="001F1891"/>
    <w:rsid w:val="001F1CA0"/>
    <w:rsid w:val="001F2255"/>
    <w:rsid w:val="001F332A"/>
    <w:rsid w:val="001F45EB"/>
    <w:rsid w:val="001F54F6"/>
    <w:rsid w:val="001F58B4"/>
    <w:rsid w:val="001F5CF3"/>
    <w:rsid w:val="001F5E63"/>
    <w:rsid w:val="001F7340"/>
    <w:rsid w:val="0020041B"/>
    <w:rsid w:val="00201E4B"/>
    <w:rsid w:val="00202AF1"/>
    <w:rsid w:val="002040DF"/>
    <w:rsid w:val="002048ED"/>
    <w:rsid w:val="00204DED"/>
    <w:rsid w:val="002050E0"/>
    <w:rsid w:val="00205FAE"/>
    <w:rsid w:val="0020607E"/>
    <w:rsid w:val="00206555"/>
    <w:rsid w:val="002072BC"/>
    <w:rsid w:val="00207612"/>
    <w:rsid w:val="00207733"/>
    <w:rsid w:val="002102B4"/>
    <w:rsid w:val="00210779"/>
    <w:rsid w:val="00211487"/>
    <w:rsid w:val="00212010"/>
    <w:rsid w:val="0021447B"/>
    <w:rsid w:val="00215338"/>
    <w:rsid w:val="002155DA"/>
    <w:rsid w:val="00216956"/>
    <w:rsid w:val="00216F9A"/>
    <w:rsid w:val="00217F8A"/>
    <w:rsid w:val="00220930"/>
    <w:rsid w:val="002227CE"/>
    <w:rsid w:val="00223574"/>
    <w:rsid w:val="0022397E"/>
    <w:rsid w:val="00223FA4"/>
    <w:rsid w:val="00225F92"/>
    <w:rsid w:val="002262FF"/>
    <w:rsid w:val="00226344"/>
    <w:rsid w:val="00227B45"/>
    <w:rsid w:val="00227C12"/>
    <w:rsid w:val="002302CB"/>
    <w:rsid w:val="002336B7"/>
    <w:rsid w:val="00234A0E"/>
    <w:rsid w:val="00235359"/>
    <w:rsid w:val="00236DE7"/>
    <w:rsid w:val="00236E16"/>
    <w:rsid w:val="00237532"/>
    <w:rsid w:val="00240C24"/>
    <w:rsid w:val="00242442"/>
    <w:rsid w:val="00242777"/>
    <w:rsid w:val="002434C8"/>
    <w:rsid w:val="00243962"/>
    <w:rsid w:val="00244A1C"/>
    <w:rsid w:val="0024722A"/>
    <w:rsid w:val="0024771F"/>
    <w:rsid w:val="00250345"/>
    <w:rsid w:val="002511ED"/>
    <w:rsid w:val="00251257"/>
    <w:rsid w:val="00252AB7"/>
    <w:rsid w:val="002541C2"/>
    <w:rsid w:val="002545EF"/>
    <w:rsid w:val="00254C9B"/>
    <w:rsid w:val="00254E89"/>
    <w:rsid w:val="0025641D"/>
    <w:rsid w:val="0025673A"/>
    <w:rsid w:val="00257AAE"/>
    <w:rsid w:val="00260677"/>
    <w:rsid w:val="00260737"/>
    <w:rsid w:val="00260E53"/>
    <w:rsid w:val="002616FF"/>
    <w:rsid w:val="00262146"/>
    <w:rsid w:val="002643A0"/>
    <w:rsid w:val="00265287"/>
    <w:rsid w:val="002654C6"/>
    <w:rsid w:val="0026618E"/>
    <w:rsid w:val="00266BA2"/>
    <w:rsid w:val="00267799"/>
    <w:rsid w:val="00270A05"/>
    <w:rsid w:val="00270CBB"/>
    <w:rsid w:val="00271768"/>
    <w:rsid w:val="00271E9B"/>
    <w:rsid w:val="00272DB3"/>
    <w:rsid w:val="00272EF5"/>
    <w:rsid w:val="002730E3"/>
    <w:rsid w:val="002731AE"/>
    <w:rsid w:val="00274CB6"/>
    <w:rsid w:val="00274FD6"/>
    <w:rsid w:val="002766A1"/>
    <w:rsid w:val="00276DB3"/>
    <w:rsid w:val="002819AB"/>
    <w:rsid w:val="002826BC"/>
    <w:rsid w:val="002831A5"/>
    <w:rsid w:val="00283532"/>
    <w:rsid w:val="00284335"/>
    <w:rsid w:val="00284742"/>
    <w:rsid w:val="00284FB9"/>
    <w:rsid w:val="002853AE"/>
    <w:rsid w:val="00285F46"/>
    <w:rsid w:val="002861F7"/>
    <w:rsid w:val="00286911"/>
    <w:rsid w:val="00286D55"/>
    <w:rsid w:val="00290EEE"/>
    <w:rsid w:val="002913C4"/>
    <w:rsid w:val="00292AD7"/>
    <w:rsid w:val="00292EC0"/>
    <w:rsid w:val="00293C82"/>
    <w:rsid w:val="002951AD"/>
    <w:rsid w:val="00295B62"/>
    <w:rsid w:val="00296E71"/>
    <w:rsid w:val="002A0371"/>
    <w:rsid w:val="002A15EB"/>
    <w:rsid w:val="002A1BBA"/>
    <w:rsid w:val="002A1D32"/>
    <w:rsid w:val="002A2DAD"/>
    <w:rsid w:val="002A3EA3"/>
    <w:rsid w:val="002A4818"/>
    <w:rsid w:val="002A4C17"/>
    <w:rsid w:val="002A571D"/>
    <w:rsid w:val="002A5EE1"/>
    <w:rsid w:val="002B0417"/>
    <w:rsid w:val="002B141E"/>
    <w:rsid w:val="002B4245"/>
    <w:rsid w:val="002B4956"/>
    <w:rsid w:val="002B521F"/>
    <w:rsid w:val="002B6A7B"/>
    <w:rsid w:val="002B79D8"/>
    <w:rsid w:val="002C02C5"/>
    <w:rsid w:val="002C0B4B"/>
    <w:rsid w:val="002C15F0"/>
    <w:rsid w:val="002C24E6"/>
    <w:rsid w:val="002C2AC3"/>
    <w:rsid w:val="002C2CDD"/>
    <w:rsid w:val="002C2FDC"/>
    <w:rsid w:val="002C4827"/>
    <w:rsid w:val="002C6031"/>
    <w:rsid w:val="002C60AD"/>
    <w:rsid w:val="002C60B2"/>
    <w:rsid w:val="002C60C4"/>
    <w:rsid w:val="002D1116"/>
    <w:rsid w:val="002D114C"/>
    <w:rsid w:val="002D171C"/>
    <w:rsid w:val="002D25A9"/>
    <w:rsid w:val="002D35DF"/>
    <w:rsid w:val="002D380C"/>
    <w:rsid w:val="002D45BB"/>
    <w:rsid w:val="002D4810"/>
    <w:rsid w:val="002D4E5B"/>
    <w:rsid w:val="002D5754"/>
    <w:rsid w:val="002D5A17"/>
    <w:rsid w:val="002D5A9C"/>
    <w:rsid w:val="002D7BC9"/>
    <w:rsid w:val="002E0188"/>
    <w:rsid w:val="002E17C7"/>
    <w:rsid w:val="002E1D13"/>
    <w:rsid w:val="002E2330"/>
    <w:rsid w:val="002E2369"/>
    <w:rsid w:val="002E2B9C"/>
    <w:rsid w:val="002E39A9"/>
    <w:rsid w:val="002E4C30"/>
    <w:rsid w:val="002E4DD4"/>
    <w:rsid w:val="002E5FFF"/>
    <w:rsid w:val="002E664B"/>
    <w:rsid w:val="002E69A9"/>
    <w:rsid w:val="002E6C80"/>
    <w:rsid w:val="002E6F6F"/>
    <w:rsid w:val="002E7834"/>
    <w:rsid w:val="002E7F77"/>
    <w:rsid w:val="002F09D0"/>
    <w:rsid w:val="002F264A"/>
    <w:rsid w:val="002F2A23"/>
    <w:rsid w:val="002F38C5"/>
    <w:rsid w:val="002F3F85"/>
    <w:rsid w:val="002F5439"/>
    <w:rsid w:val="002F62A0"/>
    <w:rsid w:val="002F6A22"/>
    <w:rsid w:val="002F7F06"/>
    <w:rsid w:val="00300972"/>
    <w:rsid w:val="00300D58"/>
    <w:rsid w:val="00300E69"/>
    <w:rsid w:val="003014EE"/>
    <w:rsid w:val="00302AB2"/>
    <w:rsid w:val="00304353"/>
    <w:rsid w:val="00304440"/>
    <w:rsid w:val="003048FE"/>
    <w:rsid w:val="00304AA7"/>
    <w:rsid w:val="0030588C"/>
    <w:rsid w:val="00306E6C"/>
    <w:rsid w:val="00307AA0"/>
    <w:rsid w:val="00307E2E"/>
    <w:rsid w:val="003102F2"/>
    <w:rsid w:val="00310CA3"/>
    <w:rsid w:val="00311A30"/>
    <w:rsid w:val="003121B4"/>
    <w:rsid w:val="00312874"/>
    <w:rsid w:val="00312B49"/>
    <w:rsid w:val="00313953"/>
    <w:rsid w:val="003142D4"/>
    <w:rsid w:val="003145E7"/>
    <w:rsid w:val="00314636"/>
    <w:rsid w:val="003149C9"/>
    <w:rsid w:val="003157A1"/>
    <w:rsid w:val="00316471"/>
    <w:rsid w:val="003171AA"/>
    <w:rsid w:val="00321221"/>
    <w:rsid w:val="00322997"/>
    <w:rsid w:val="0032314C"/>
    <w:rsid w:val="003232A0"/>
    <w:rsid w:val="00323769"/>
    <w:rsid w:val="00324F3C"/>
    <w:rsid w:val="00324F72"/>
    <w:rsid w:val="0032514D"/>
    <w:rsid w:val="00325591"/>
    <w:rsid w:val="00325D8B"/>
    <w:rsid w:val="00326127"/>
    <w:rsid w:val="00327896"/>
    <w:rsid w:val="003303A7"/>
    <w:rsid w:val="00331B16"/>
    <w:rsid w:val="00332D47"/>
    <w:rsid w:val="00332DA2"/>
    <w:rsid w:val="003349E1"/>
    <w:rsid w:val="003352CC"/>
    <w:rsid w:val="003368C2"/>
    <w:rsid w:val="00337406"/>
    <w:rsid w:val="0033793C"/>
    <w:rsid w:val="00340413"/>
    <w:rsid w:val="003406E6"/>
    <w:rsid w:val="003407DA"/>
    <w:rsid w:val="0034193A"/>
    <w:rsid w:val="0034290C"/>
    <w:rsid w:val="00342B3F"/>
    <w:rsid w:val="003432DE"/>
    <w:rsid w:val="00344D3F"/>
    <w:rsid w:val="00344DFF"/>
    <w:rsid w:val="003452E0"/>
    <w:rsid w:val="0034684D"/>
    <w:rsid w:val="003509C0"/>
    <w:rsid w:val="00350CD5"/>
    <w:rsid w:val="00352C2D"/>
    <w:rsid w:val="00352CA3"/>
    <w:rsid w:val="00352E31"/>
    <w:rsid w:val="00352FB9"/>
    <w:rsid w:val="00353CB5"/>
    <w:rsid w:val="00354031"/>
    <w:rsid w:val="00354AB7"/>
    <w:rsid w:val="00354B35"/>
    <w:rsid w:val="00354DE0"/>
    <w:rsid w:val="00357A53"/>
    <w:rsid w:val="00361FD8"/>
    <w:rsid w:val="0036220D"/>
    <w:rsid w:val="0036251C"/>
    <w:rsid w:val="003625E4"/>
    <w:rsid w:val="0036589B"/>
    <w:rsid w:val="00365900"/>
    <w:rsid w:val="00366603"/>
    <w:rsid w:val="00367282"/>
    <w:rsid w:val="00367654"/>
    <w:rsid w:val="00367D84"/>
    <w:rsid w:val="00370A96"/>
    <w:rsid w:val="00370B78"/>
    <w:rsid w:val="0037112D"/>
    <w:rsid w:val="003718EF"/>
    <w:rsid w:val="0037198D"/>
    <w:rsid w:val="00371A24"/>
    <w:rsid w:val="00372365"/>
    <w:rsid w:val="003728FC"/>
    <w:rsid w:val="00372D4B"/>
    <w:rsid w:val="00373E99"/>
    <w:rsid w:val="00374A52"/>
    <w:rsid w:val="00375FC6"/>
    <w:rsid w:val="0037678C"/>
    <w:rsid w:val="00377574"/>
    <w:rsid w:val="003805D5"/>
    <w:rsid w:val="00381CA8"/>
    <w:rsid w:val="00381EE5"/>
    <w:rsid w:val="003821BD"/>
    <w:rsid w:val="00383277"/>
    <w:rsid w:val="003833E1"/>
    <w:rsid w:val="00383D09"/>
    <w:rsid w:val="0038589F"/>
    <w:rsid w:val="00386640"/>
    <w:rsid w:val="00386E32"/>
    <w:rsid w:val="00387F6E"/>
    <w:rsid w:val="00390143"/>
    <w:rsid w:val="003904E4"/>
    <w:rsid w:val="0039175D"/>
    <w:rsid w:val="003919D2"/>
    <w:rsid w:val="00392521"/>
    <w:rsid w:val="00392865"/>
    <w:rsid w:val="003929DF"/>
    <w:rsid w:val="00392D9B"/>
    <w:rsid w:val="00392E96"/>
    <w:rsid w:val="00394607"/>
    <w:rsid w:val="00395C01"/>
    <w:rsid w:val="00395E11"/>
    <w:rsid w:val="00397393"/>
    <w:rsid w:val="00397858"/>
    <w:rsid w:val="0039791E"/>
    <w:rsid w:val="003979B0"/>
    <w:rsid w:val="003A376E"/>
    <w:rsid w:val="003A3F60"/>
    <w:rsid w:val="003A4B58"/>
    <w:rsid w:val="003A4EB7"/>
    <w:rsid w:val="003A539C"/>
    <w:rsid w:val="003A6162"/>
    <w:rsid w:val="003A63B9"/>
    <w:rsid w:val="003A648D"/>
    <w:rsid w:val="003A6F61"/>
    <w:rsid w:val="003B0DDD"/>
    <w:rsid w:val="003B1610"/>
    <w:rsid w:val="003B185A"/>
    <w:rsid w:val="003B2221"/>
    <w:rsid w:val="003B2585"/>
    <w:rsid w:val="003B259D"/>
    <w:rsid w:val="003B37C5"/>
    <w:rsid w:val="003B385F"/>
    <w:rsid w:val="003B4B5B"/>
    <w:rsid w:val="003B4E9F"/>
    <w:rsid w:val="003B4EED"/>
    <w:rsid w:val="003B57DF"/>
    <w:rsid w:val="003B6B1C"/>
    <w:rsid w:val="003B6C5D"/>
    <w:rsid w:val="003B7202"/>
    <w:rsid w:val="003B7208"/>
    <w:rsid w:val="003B770C"/>
    <w:rsid w:val="003C0645"/>
    <w:rsid w:val="003C215A"/>
    <w:rsid w:val="003C24B1"/>
    <w:rsid w:val="003C2772"/>
    <w:rsid w:val="003C2C4B"/>
    <w:rsid w:val="003C380E"/>
    <w:rsid w:val="003C402C"/>
    <w:rsid w:val="003C415A"/>
    <w:rsid w:val="003C45C4"/>
    <w:rsid w:val="003C4708"/>
    <w:rsid w:val="003C49B3"/>
    <w:rsid w:val="003C5991"/>
    <w:rsid w:val="003C6AE8"/>
    <w:rsid w:val="003C6F33"/>
    <w:rsid w:val="003C747A"/>
    <w:rsid w:val="003C75BD"/>
    <w:rsid w:val="003C7664"/>
    <w:rsid w:val="003C7DDE"/>
    <w:rsid w:val="003D0A5B"/>
    <w:rsid w:val="003D0EB1"/>
    <w:rsid w:val="003D0FDA"/>
    <w:rsid w:val="003D168D"/>
    <w:rsid w:val="003D16F5"/>
    <w:rsid w:val="003D1E2E"/>
    <w:rsid w:val="003D2E89"/>
    <w:rsid w:val="003D3204"/>
    <w:rsid w:val="003D339F"/>
    <w:rsid w:val="003D35EF"/>
    <w:rsid w:val="003D3DCC"/>
    <w:rsid w:val="003D43B7"/>
    <w:rsid w:val="003D4BDE"/>
    <w:rsid w:val="003D5F16"/>
    <w:rsid w:val="003D66E8"/>
    <w:rsid w:val="003D6760"/>
    <w:rsid w:val="003D6B04"/>
    <w:rsid w:val="003D6C0C"/>
    <w:rsid w:val="003D7E0A"/>
    <w:rsid w:val="003E11F3"/>
    <w:rsid w:val="003E2224"/>
    <w:rsid w:val="003E31A3"/>
    <w:rsid w:val="003E4B2B"/>
    <w:rsid w:val="003E50B8"/>
    <w:rsid w:val="003E67D8"/>
    <w:rsid w:val="003E6FF9"/>
    <w:rsid w:val="003F01F1"/>
    <w:rsid w:val="003F05CA"/>
    <w:rsid w:val="003F0EE7"/>
    <w:rsid w:val="003F1162"/>
    <w:rsid w:val="003F127F"/>
    <w:rsid w:val="003F18DE"/>
    <w:rsid w:val="003F194C"/>
    <w:rsid w:val="003F2684"/>
    <w:rsid w:val="003F29B2"/>
    <w:rsid w:val="003F36D9"/>
    <w:rsid w:val="003F41BB"/>
    <w:rsid w:val="003F45B5"/>
    <w:rsid w:val="003F4802"/>
    <w:rsid w:val="003F4BBC"/>
    <w:rsid w:val="003F6A35"/>
    <w:rsid w:val="003F7E57"/>
    <w:rsid w:val="004000F1"/>
    <w:rsid w:val="004008E4"/>
    <w:rsid w:val="00400945"/>
    <w:rsid w:val="00401160"/>
    <w:rsid w:val="00401864"/>
    <w:rsid w:val="00402D17"/>
    <w:rsid w:val="00403BC2"/>
    <w:rsid w:val="00403C1A"/>
    <w:rsid w:val="00403C7E"/>
    <w:rsid w:val="004044AC"/>
    <w:rsid w:val="00404A75"/>
    <w:rsid w:val="00404CC9"/>
    <w:rsid w:val="00404DD0"/>
    <w:rsid w:val="00405040"/>
    <w:rsid w:val="004057EA"/>
    <w:rsid w:val="00405B0E"/>
    <w:rsid w:val="00406E61"/>
    <w:rsid w:val="00407CB6"/>
    <w:rsid w:val="00410D8A"/>
    <w:rsid w:val="0041110E"/>
    <w:rsid w:val="004114A6"/>
    <w:rsid w:val="004115D0"/>
    <w:rsid w:val="00411624"/>
    <w:rsid w:val="004119D4"/>
    <w:rsid w:val="00411BB1"/>
    <w:rsid w:val="00412211"/>
    <w:rsid w:val="00412EF6"/>
    <w:rsid w:val="0041311F"/>
    <w:rsid w:val="004132AA"/>
    <w:rsid w:val="00413DB4"/>
    <w:rsid w:val="0041529C"/>
    <w:rsid w:val="0041687D"/>
    <w:rsid w:val="00416B2C"/>
    <w:rsid w:val="00416DF1"/>
    <w:rsid w:val="00417FFE"/>
    <w:rsid w:val="00420170"/>
    <w:rsid w:val="00420690"/>
    <w:rsid w:val="00420A89"/>
    <w:rsid w:val="00421281"/>
    <w:rsid w:val="00421912"/>
    <w:rsid w:val="00422943"/>
    <w:rsid w:val="00422C69"/>
    <w:rsid w:val="004243C1"/>
    <w:rsid w:val="00424524"/>
    <w:rsid w:val="00424B4C"/>
    <w:rsid w:val="00425762"/>
    <w:rsid w:val="00426734"/>
    <w:rsid w:val="0042698F"/>
    <w:rsid w:val="00427C24"/>
    <w:rsid w:val="00427DB0"/>
    <w:rsid w:val="00427F3C"/>
    <w:rsid w:val="0043013B"/>
    <w:rsid w:val="004303DD"/>
    <w:rsid w:val="00430726"/>
    <w:rsid w:val="0043130C"/>
    <w:rsid w:val="00431B8B"/>
    <w:rsid w:val="0043284A"/>
    <w:rsid w:val="00433BAF"/>
    <w:rsid w:val="00433DD2"/>
    <w:rsid w:val="004402AD"/>
    <w:rsid w:val="00440D00"/>
    <w:rsid w:val="00441AD9"/>
    <w:rsid w:val="0044211E"/>
    <w:rsid w:val="00443D49"/>
    <w:rsid w:val="004449AC"/>
    <w:rsid w:val="00445F8C"/>
    <w:rsid w:val="00446B9D"/>
    <w:rsid w:val="00447595"/>
    <w:rsid w:val="00450907"/>
    <w:rsid w:val="004515BB"/>
    <w:rsid w:val="004516F7"/>
    <w:rsid w:val="00452F87"/>
    <w:rsid w:val="004533CD"/>
    <w:rsid w:val="00453F3F"/>
    <w:rsid w:val="00454453"/>
    <w:rsid w:val="00454572"/>
    <w:rsid w:val="0045459C"/>
    <w:rsid w:val="0045461B"/>
    <w:rsid w:val="00455098"/>
    <w:rsid w:val="00455849"/>
    <w:rsid w:val="004559BD"/>
    <w:rsid w:val="00456B8A"/>
    <w:rsid w:val="00456C9E"/>
    <w:rsid w:val="00457840"/>
    <w:rsid w:val="00457EBE"/>
    <w:rsid w:val="00461642"/>
    <w:rsid w:val="00461A3A"/>
    <w:rsid w:val="0046237F"/>
    <w:rsid w:val="00463762"/>
    <w:rsid w:val="00463B4B"/>
    <w:rsid w:val="0046432E"/>
    <w:rsid w:val="0046480F"/>
    <w:rsid w:val="00464901"/>
    <w:rsid w:val="00465325"/>
    <w:rsid w:val="004655F9"/>
    <w:rsid w:val="00465689"/>
    <w:rsid w:val="00466E20"/>
    <w:rsid w:val="00467E97"/>
    <w:rsid w:val="0047063C"/>
    <w:rsid w:val="004706D0"/>
    <w:rsid w:val="00470771"/>
    <w:rsid w:val="00471DB4"/>
    <w:rsid w:val="004721D6"/>
    <w:rsid w:val="0047223E"/>
    <w:rsid w:val="00472F6B"/>
    <w:rsid w:val="00472F70"/>
    <w:rsid w:val="004731A1"/>
    <w:rsid w:val="00473B7B"/>
    <w:rsid w:val="00474E3D"/>
    <w:rsid w:val="00474EC7"/>
    <w:rsid w:val="004755E8"/>
    <w:rsid w:val="00475D20"/>
    <w:rsid w:val="00476D06"/>
    <w:rsid w:val="0047702B"/>
    <w:rsid w:val="00477A19"/>
    <w:rsid w:val="00477E86"/>
    <w:rsid w:val="00481C59"/>
    <w:rsid w:val="004825EE"/>
    <w:rsid w:val="00482958"/>
    <w:rsid w:val="00482A71"/>
    <w:rsid w:val="00482F40"/>
    <w:rsid w:val="004846AF"/>
    <w:rsid w:val="00485A90"/>
    <w:rsid w:val="00486BF6"/>
    <w:rsid w:val="00486FFB"/>
    <w:rsid w:val="004870E5"/>
    <w:rsid w:val="00487D64"/>
    <w:rsid w:val="00490BED"/>
    <w:rsid w:val="00490C15"/>
    <w:rsid w:val="00490D21"/>
    <w:rsid w:val="00491A77"/>
    <w:rsid w:val="0049450B"/>
    <w:rsid w:val="00494576"/>
    <w:rsid w:val="00494FBE"/>
    <w:rsid w:val="00495C57"/>
    <w:rsid w:val="004970D0"/>
    <w:rsid w:val="004974A6"/>
    <w:rsid w:val="004A07F3"/>
    <w:rsid w:val="004A1503"/>
    <w:rsid w:val="004A228A"/>
    <w:rsid w:val="004A2527"/>
    <w:rsid w:val="004A2EE6"/>
    <w:rsid w:val="004A322C"/>
    <w:rsid w:val="004A362D"/>
    <w:rsid w:val="004A58A7"/>
    <w:rsid w:val="004A6442"/>
    <w:rsid w:val="004A6A2E"/>
    <w:rsid w:val="004A6E69"/>
    <w:rsid w:val="004A7F34"/>
    <w:rsid w:val="004B06CD"/>
    <w:rsid w:val="004B1326"/>
    <w:rsid w:val="004B3021"/>
    <w:rsid w:val="004B33F4"/>
    <w:rsid w:val="004B36BC"/>
    <w:rsid w:val="004B44E8"/>
    <w:rsid w:val="004B5377"/>
    <w:rsid w:val="004B567A"/>
    <w:rsid w:val="004B5A56"/>
    <w:rsid w:val="004B5DAC"/>
    <w:rsid w:val="004B5DED"/>
    <w:rsid w:val="004B6906"/>
    <w:rsid w:val="004B6AD5"/>
    <w:rsid w:val="004B6F14"/>
    <w:rsid w:val="004C015C"/>
    <w:rsid w:val="004C0B3D"/>
    <w:rsid w:val="004C0DA3"/>
    <w:rsid w:val="004C24FB"/>
    <w:rsid w:val="004C2F0D"/>
    <w:rsid w:val="004C3090"/>
    <w:rsid w:val="004C3CFC"/>
    <w:rsid w:val="004C4440"/>
    <w:rsid w:val="004C5498"/>
    <w:rsid w:val="004C7DD1"/>
    <w:rsid w:val="004D2BDE"/>
    <w:rsid w:val="004D2C18"/>
    <w:rsid w:val="004D2F60"/>
    <w:rsid w:val="004D3382"/>
    <w:rsid w:val="004D3504"/>
    <w:rsid w:val="004D4965"/>
    <w:rsid w:val="004D4CDD"/>
    <w:rsid w:val="004D54DB"/>
    <w:rsid w:val="004D5978"/>
    <w:rsid w:val="004D663F"/>
    <w:rsid w:val="004D7461"/>
    <w:rsid w:val="004E048F"/>
    <w:rsid w:val="004E08FD"/>
    <w:rsid w:val="004E27F7"/>
    <w:rsid w:val="004E32DD"/>
    <w:rsid w:val="004E3940"/>
    <w:rsid w:val="004E3CD2"/>
    <w:rsid w:val="004E55F6"/>
    <w:rsid w:val="004E7223"/>
    <w:rsid w:val="004E7632"/>
    <w:rsid w:val="004E7DEC"/>
    <w:rsid w:val="004F0118"/>
    <w:rsid w:val="004F0966"/>
    <w:rsid w:val="004F1B46"/>
    <w:rsid w:val="004F33FD"/>
    <w:rsid w:val="004F4695"/>
    <w:rsid w:val="004F4939"/>
    <w:rsid w:val="004F6B3E"/>
    <w:rsid w:val="004F6C6E"/>
    <w:rsid w:val="004F759D"/>
    <w:rsid w:val="004F7EFC"/>
    <w:rsid w:val="00500C9D"/>
    <w:rsid w:val="00501379"/>
    <w:rsid w:val="0050150E"/>
    <w:rsid w:val="00501E61"/>
    <w:rsid w:val="00502BCE"/>
    <w:rsid w:val="00502D16"/>
    <w:rsid w:val="00503930"/>
    <w:rsid w:val="00503B56"/>
    <w:rsid w:val="005052A7"/>
    <w:rsid w:val="005052AF"/>
    <w:rsid w:val="00505EFD"/>
    <w:rsid w:val="00506878"/>
    <w:rsid w:val="00507BBD"/>
    <w:rsid w:val="0051012C"/>
    <w:rsid w:val="00511D4D"/>
    <w:rsid w:val="0051206B"/>
    <w:rsid w:val="005120A7"/>
    <w:rsid w:val="00512376"/>
    <w:rsid w:val="005155E4"/>
    <w:rsid w:val="00515D27"/>
    <w:rsid w:val="00515F61"/>
    <w:rsid w:val="005163DA"/>
    <w:rsid w:val="00517311"/>
    <w:rsid w:val="0052065C"/>
    <w:rsid w:val="00520D40"/>
    <w:rsid w:val="005215A1"/>
    <w:rsid w:val="00524DC8"/>
    <w:rsid w:val="00525924"/>
    <w:rsid w:val="00525CB9"/>
    <w:rsid w:val="00526AC2"/>
    <w:rsid w:val="00530197"/>
    <w:rsid w:val="005301E2"/>
    <w:rsid w:val="0053116F"/>
    <w:rsid w:val="005323EE"/>
    <w:rsid w:val="0053300D"/>
    <w:rsid w:val="00533619"/>
    <w:rsid w:val="005340E8"/>
    <w:rsid w:val="00534264"/>
    <w:rsid w:val="00534CF6"/>
    <w:rsid w:val="00534DB2"/>
    <w:rsid w:val="00536FEF"/>
    <w:rsid w:val="005376E9"/>
    <w:rsid w:val="005406BF"/>
    <w:rsid w:val="00541469"/>
    <w:rsid w:val="00541F38"/>
    <w:rsid w:val="00542730"/>
    <w:rsid w:val="0054343B"/>
    <w:rsid w:val="005436A6"/>
    <w:rsid w:val="0054395E"/>
    <w:rsid w:val="00543A89"/>
    <w:rsid w:val="00543F8A"/>
    <w:rsid w:val="00545120"/>
    <w:rsid w:val="00545248"/>
    <w:rsid w:val="00545487"/>
    <w:rsid w:val="00545E06"/>
    <w:rsid w:val="0054634D"/>
    <w:rsid w:val="0054673B"/>
    <w:rsid w:val="0054768B"/>
    <w:rsid w:val="00550F81"/>
    <w:rsid w:val="00551384"/>
    <w:rsid w:val="00552C97"/>
    <w:rsid w:val="00553544"/>
    <w:rsid w:val="00554227"/>
    <w:rsid w:val="00556263"/>
    <w:rsid w:val="00556DD5"/>
    <w:rsid w:val="00561099"/>
    <w:rsid w:val="0056185F"/>
    <w:rsid w:val="005618A8"/>
    <w:rsid w:val="00561CB6"/>
    <w:rsid w:val="00563CC2"/>
    <w:rsid w:val="0056659E"/>
    <w:rsid w:val="005665A9"/>
    <w:rsid w:val="00566F2C"/>
    <w:rsid w:val="00567AFB"/>
    <w:rsid w:val="00570BFA"/>
    <w:rsid w:val="005710C6"/>
    <w:rsid w:val="005719D5"/>
    <w:rsid w:val="00572418"/>
    <w:rsid w:val="005745DD"/>
    <w:rsid w:val="00574FEE"/>
    <w:rsid w:val="00575342"/>
    <w:rsid w:val="00575680"/>
    <w:rsid w:val="00576043"/>
    <w:rsid w:val="00580E93"/>
    <w:rsid w:val="005811C5"/>
    <w:rsid w:val="00581908"/>
    <w:rsid w:val="00581EEA"/>
    <w:rsid w:val="00582331"/>
    <w:rsid w:val="00582334"/>
    <w:rsid w:val="005827C2"/>
    <w:rsid w:val="00582C0F"/>
    <w:rsid w:val="005834A2"/>
    <w:rsid w:val="00583DA7"/>
    <w:rsid w:val="00583DCF"/>
    <w:rsid w:val="005842AB"/>
    <w:rsid w:val="005842F5"/>
    <w:rsid w:val="00584427"/>
    <w:rsid w:val="0058544E"/>
    <w:rsid w:val="00586061"/>
    <w:rsid w:val="0058693A"/>
    <w:rsid w:val="00586BC8"/>
    <w:rsid w:val="0058756A"/>
    <w:rsid w:val="0059046F"/>
    <w:rsid w:val="005905CF"/>
    <w:rsid w:val="00592060"/>
    <w:rsid w:val="00592518"/>
    <w:rsid w:val="005936B6"/>
    <w:rsid w:val="00594C1E"/>
    <w:rsid w:val="0059508C"/>
    <w:rsid w:val="005951DC"/>
    <w:rsid w:val="005955F3"/>
    <w:rsid w:val="0059625D"/>
    <w:rsid w:val="00597197"/>
    <w:rsid w:val="00597EF7"/>
    <w:rsid w:val="005A15DD"/>
    <w:rsid w:val="005A38FF"/>
    <w:rsid w:val="005A4094"/>
    <w:rsid w:val="005A5FBF"/>
    <w:rsid w:val="005A6B87"/>
    <w:rsid w:val="005A77CC"/>
    <w:rsid w:val="005A79EC"/>
    <w:rsid w:val="005B0137"/>
    <w:rsid w:val="005B0AAE"/>
    <w:rsid w:val="005B0DCF"/>
    <w:rsid w:val="005B1FFE"/>
    <w:rsid w:val="005B268D"/>
    <w:rsid w:val="005B3C3D"/>
    <w:rsid w:val="005B4AF0"/>
    <w:rsid w:val="005C008B"/>
    <w:rsid w:val="005C06C4"/>
    <w:rsid w:val="005C0CB8"/>
    <w:rsid w:val="005C0E26"/>
    <w:rsid w:val="005C1037"/>
    <w:rsid w:val="005C13B1"/>
    <w:rsid w:val="005C1B1D"/>
    <w:rsid w:val="005C1BAA"/>
    <w:rsid w:val="005C2B0D"/>
    <w:rsid w:val="005C30C8"/>
    <w:rsid w:val="005C47DB"/>
    <w:rsid w:val="005C712B"/>
    <w:rsid w:val="005D0555"/>
    <w:rsid w:val="005D09DE"/>
    <w:rsid w:val="005D0C48"/>
    <w:rsid w:val="005D0D1B"/>
    <w:rsid w:val="005D1275"/>
    <w:rsid w:val="005D150B"/>
    <w:rsid w:val="005D218D"/>
    <w:rsid w:val="005D4B37"/>
    <w:rsid w:val="005D5049"/>
    <w:rsid w:val="005D5327"/>
    <w:rsid w:val="005D5D18"/>
    <w:rsid w:val="005D72BF"/>
    <w:rsid w:val="005D7CF5"/>
    <w:rsid w:val="005E0027"/>
    <w:rsid w:val="005E0335"/>
    <w:rsid w:val="005E0AA2"/>
    <w:rsid w:val="005E154A"/>
    <w:rsid w:val="005E161C"/>
    <w:rsid w:val="005E1D7D"/>
    <w:rsid w:val="005E2418"/>
    <w:rsid w:val="005E276A"/>
    <w:rsid w:val="005E299C"/>
    <w:rsid w:val="005E346A"/>
    <w:rsid w:val="005E424F"/>
    <w:rsid w:val="005E4376"/>
    <w:rsid w:val="005E4C79"/>
    <w:rsid w:val="005E5095"/>
    <w:rsid w:val="005E5863"/>
    <w:rsid w:val="005E61F7"/>
    <w:rsid w:val="005E7859"/>
    <w:rsid w:val="005E790A"/>
    <w:rsid w:val="005F09AA"/>
    <w:rsid w:val="005F0C34"/>
    <w:rsid w:val="005F0F72"/>
    <w:rsid w:val="005F2324"/>
    <w:rsid w:val="005F2B62"/>
    <w:rsid w:val="005F335F"/>
    <w:rsid w:val="005F38CC"/>
    <w:rsid w:val="005F39DD"/>
    <w:rsid w:val="005F4758"/>
    <w:rsid w:val="005F4A9F"/>
    <w:rsid w:val="005F4AA0"/>
    <w:rsid w:val="005F4B11"/>
    <w:rsid w:val="005F52EA"/>
    <w:rsid w:val="005F53BF"/>
    <w:rsid w:val="005F5859"/>
    <w:rsid w:val="005F649D"/>
    <w:rsid w:val="005F698A"/>
    <w:rsid w:val="005F6F94"/>
    <w:rsid w:val="005F73E8"/>
    <w:rsid w:val="005F77B4"/>
    <w:rsid w:val="005F77F7"/>
    <w:rsid w:val="005F7C7C"/>
    <w:rsid w:val="00602044"/>
    <w:rsid w:val="006026EE"/>
    <w:rsid w:val="00603593"/>
    <w:rsid w:val="0060371E"/>
    <w:rsid w:val="0060416F"/>
    <w:rsid w:val="006041DA"/>
    <w:rsid w:val="006043C9"/>
    <w:rsid w:val="00604658"/>
    <w:rsid w:val="00604B30"/>
    <w:rsid w:val="00604E89"/>
    <w:rsid w:val="006101CF"/>
    <w:rsid w:val="00610A50"/>
    <w:rsid w:val="006119A8"/>
    <w:rsid w:val="00612336"/>
    <w:rsid w:val="00612FC1"/>
    <w:rsid w:val="00613A16"/>
    <w:rsid w:val="00613C0F"/>
    <w:rsid w:val="00613ED5"/>
    <w:rsid w:val="0062002E"/>
    <w:rsid w:val="00620569"/>
    <w:rsid w:val="006205FD"/>
    <w:rsid w:val="006207A0"/>
    <w:rsid w:val="00620950"/>
    <w:rsid w:val="00620B55"/>
    <w:rsid w:val="0062104F"/>
    <w:rsid w:val="00621184"/>
    <w:rsid w:val="0062264F"/>
    <w:rsid w:val="00622A7A"/>
    <w:rsid w:val="006235E2"/>
    <w:rsid w:val="006238C9"/>
    <w:rsid w:val="00624C58"/>
    <w:rsid w:val="00624DCE"/>
    <w:rsid w:val="00625727"/>
    <w:rsid w:val="00626046"/>
    <w:rsid w:val="0062649C"/>
    <w:rsid w:val="006268DD"/>
    <w:rsid w:val="0062702B"/>
    <w:rsid w:val="006275FB"/>
    <w:rsid w:val="0063024D"/>
    <w:rsid w:val="00630955"/>
    <w:rsid w:val="00630A47"/>
    <w:rsid w:val="00630C1A"/>
    <w:rsid w:val="00630C42"/>
    <w:rsid w:val="00631244"/>
    <w:rsid w:val="006312EF"/>
    <w:rsid w:val="006324A2"/>
    <w:rsid w:val="00632545"/>
    <w:rsid w:val="00635536"/>
    <w:rsid w:val="006355DD"/>
    <w:rsid w:val="00635986"/>
    <w:rsid w:val="00635D0A"/>
    <w:rsid w:val="0063615D"/>
    <w:rsid w:val="00636B81"/>
    <w:rsid w:val="00636CD0"/>
    <w:rsid w:val="0063715C"/>
    <w:rsid w:val="00637611"/>
    <w:rsid w:val="006414B5"/>
    <w:rsid w:val="00641FE1"/>
    <w:rsid w:val="0064311E"/>
    <w:rsid w:val="00643EA6"/>
    <w:rsid w:val="006440A8"/>
    <w:rsid w:val="00644242"/>
    <w:rsid w:val="00644C4C"/>
    <w:rsid w:val="00647C78"/>
    <w:rsid w:val="0065077A"/>
    <w:rsid w:val="00650CCF"/>
    <w:rsid w:val="006515B2"/>
    <w:rsid w:val="0065277E"/>
    <w:rsid w:val="00652CCF"/>
    <w:rsid w:val="0065354B"/>
    <w:rsid w:val="00653A51"/>
    <w:rsid w:val="00653B3E"/>
    <w:rsid w:val="00655FDE"/>
    <w:rsid w:val="006560E0"/>
    <w:rsid w:val="00656FCD"/>
    <w:rsid w:val="00657EF8"/>
    <w:rsid w:val="00660047"/>
    <w:rsid w:val="00660467"/>
    <w:rsid w:val="00660C79"/>
    <w:rsid w:val="00660E9C"/>
    <w:rsid w:val="00660EEE"/>
    <w:rsid w:val="0066467E"/>
    <w:rsid w:val="00665E41"/>
    <w:rsid w:val="00665E75"/>
    <w:rsid w:val="00666722"/>
    <w:rsid w:val="00666819"/>
    <w:rsid w:val="00666AD9"/>
    <w:rsid w:val="006670BD"/>
    <w:rsid w:val="006678AD"/>
    <w:rsid w:val="00667D40"/>
    <w:rsid w:val="0067151C"/>
    <w:rsid w:val="0067152B"/>
    <w:rsid w:val="0067226C"/>
    <w:rsid w:val="006725B7"/>
    <w:rsid w:val="006741F8"/>
    <w:rsid w:val="00674C2B"/>
    <w:rsid w:val="00675962"/>
    <w:rsid w:val="00675D11"/>
    <w:rsid w:val="006767AF"/>
    <w:rsid w:val="0067689A"/>
    <w:rsid w:val="00676921"/>
    <w:rsid w:val="006769B6"/>
    <w:rsid w:val="00676CB9"/>
    <w:rsid w:val="00676FC7"/>
    <w:rsid w:val="00680C86"/>
    <w:rsid w:val="006810FE"/>
    <w:rsid w:val="006810FF"/>
    <w:rsid w:val="0068185D"/>
    <w:rsid w:val="00681A75"/>
    <w:rsid w:val="00681C1F"/>
    <w:rsid w:val="00681C24"/>
    <w:rsid w:val="00681EA3"/>
    <w:rsid w:val="00682412"/>
    <w:rsid w:val="00683EC6"/>
    <w:rsid w:val="00684513"/>
    <w:rsid w:val="0068627A"/>
    <w:rsid w:val="006867E0"/>
    <w:rsid w:val="00687653"/>
    <w:rsid w:val="00687EE3"/>
    <w:rsid w:val="006903C0"/>
    <w:rsid w:val="006912E4"/>
    <w:rsid w:val="00691958"/>
    <w:rsid w:val="00692CFF"/>
    <w:rsid w:val="0069344D"/>
    <w:rsid w:val="0069688E"/>
    <w:rsid w:val="00696D6A"/>
    <w:rsid w:val="00696D73"/>
    <w:rsid w:val="00697086"/>
    <w:rsid w:val="00697931"/>
    <w:rsid w:val="006A00EA"/>
    <w:rsid w:val="006A09EE"/>
    <w:rsid w:val="006A0B19"/>
    <w:rsid w:val="006A1440"/>
    <w:rsid w:val="006A15EF"/>
    <w:rsid w:val="006A1E55"/>
    <w:rsid w:val="006A2BBD"/>
    <w:rsid w:val="006A311F"/>
    <w:rsid w:val="006A3870"/>
    <w:rsid w:val="006A503F"/>
    <w:rsid w:val="006A608F"/>
    <w:rsid w:val="006A6550"/>
    <w:rsid w:val="006A6B1B"/>
    <w:rsid w:val="006A775A"/>
    <w:rsid w:val="006A7B9C"/>
    <w:rsid w:val="006B067C"/>
    <w:rsid w:val="006B17F2"/>
    <w:rsid w:val="006B2869"/>
    <w:rsid w:val="006B2C23"/>
    <w:rsid w:val="006B2FF9"/>
    <w:rsid w:val="006B372E"/>
    <w:rsid w:val="006B3C72"/>
    <w:rsid w:val="006B4CA7"/>
    <w:rsid w:val="006B7AD4"/>
    <w:rsid w:val="006C0E82"/>
    <w:rsid w:val="006C1569"/>
    <w:rsid w:val="006C15AE"/>
    <w:rsid w:val="006C1BD3"/>
    <w:rsid w:val="006C3523"/>
    <w:rsid w:val="006C3580"/>
    <w:rsid w:val="006C4082"/>
    <w:rsid w:val="006C4579"/>
    <w:rsid w:val="006C4948"/>
    <w:rsid w:val="006C4E1B"/>
    <w:rsid w:val="006C55E6"/>
    <w:rsid w:val="006C6390"/>
    <w:rsid w:val="006C6C43"/>
    <w:rsid w:val="006C7959"/>
    <w:rsid w:val="006C7AD9"/>
    <w:rsid w:val="006C7CB5"/>
    <w:rsid w:val="006D21BF"/>
    <w:rsid w:val="006D28C0"/>
    <w:rsid w:val="006D2CA5"/>
    <w:rsid w:val="006D3633"/>
    <w:rsid w:val="006D3F1D"/>
    <w:rsid w:val="006D4A75"/>
    <w:rsid w:val="006D4B07"/>
    <w:rsid w:val="006D4E8B"/>
    <w:rsid w:val="006D57F4"/>
    <w:rsid w:val="006D5F22"/>
    <w:rsid w:val="006D62EE"/>
    <w:rsid w:val="006D6422"/>
    <w:rsid w:val="006D7FF6"/>
    <w:rsid w:val="006E0DC5"/>
    <w:rsid w:val="006E19C7"/>
    <w:rsid w:val="006E1DE4"/>
    <w:rsid w:val="006E307D"/>
    <w:rsid w:val="006E313A"/>
    <w:rsid w:val="006E3744"/>
    <w:rsid w:val="006E3899"/>
    <w:rsid w:val="006E389E"/>
    <w:rsid w:val="006E3C2D"/>
    <w:rsid w:val="006E4073"/>
    <w:rsid w:val="006E4DFE"/>
    <w:rsid w:val="006E4E42"/>
    <w:rsid w:val="006E529C"/>
    <w:rsid w:val="006E5585"/>
    <w:rsid w:val="006E589F"/>
    <w:rsid w:val="006E5C1E"/>
    <w:rsid w:val="006E6559"/>
    <w:rsid w:val="006E6FC3"/>
    <w:rsid w:val="006E73BC"/>
    <w:rsid w:val="006F06B1"/>
    <w:rsid w:val="006F1201"/>
    <w:rsid w:val="006F1906"/>
    <w:rsid w:val="006F2695"/>
    <w:rsid w:val="006F29C3"/>
    <w:rsid w:val="006F3123"/>
    <w:rsid w:val="006F34E2"/>
    <w:rsid w:val="006F36BB"/>
    <w:rsid w:val="006F4511"/>
    <w:rsid w:val="006F6298"/>
    <w:rsid w:val="006F770D"/>
    <w:rsid w:val="006F7891"/>
    <w:rsid w:val="00700129"/>
    <w:rsid w:val="00700595"/>
    <w:rsid w:val="00700908"/>
    <w:rsid w:val="00700961"/>
    <w:rsid w:val="00702773"/>
    <w:rsid w:val="00703BEA"/>
    <w:rsid w:val="00703DDD"/>
    <w:rsid w:val="00704246"/>
    <w:rsid w:val="0070424A"/>
    <w:rsid w:val="00704748"/>
    <w:rsid w:val="00704EB0"/>
    <w:rsid w:val="00704F74"/>
    <w:rsid w:val="00706B3A"/>
    <w:rsid w:val="00706E3A"/>
    <w:rsid w:val="00707796"/>
    <w:rsid w:val="00711231"/>
    <w:rsid w:val="00711DBA"/>
    <w:rsid w:val="007121AC"/>
    <w:rsid w:val="00712300"/>
    <w:rsid w:val="00712FA9"/>
    <w:rsid w:val="00713CA3"/>
    <w:rsid w:val="00714840"/>
    <w:rsid w:val="0071548E"/>
    <w:rsid w:val="007157CE"/>
    <w:rsid w:val="00715B92"/>
    <w:rsid w:val="007162E5"/>
    <w:rsid w:val="007167E8"/>
    <w:rsid w:val="00716877"/>
    <w:rsid w:val="0071697B"/>
    <w:rsid w:val="00716D13"/>
    <w:rsid w:val="007172F1"/>
    <w:rsid w:val="007178C0"/>
    <w:rsid w:val="00720866"/>
    <w:rsid w:val="007214CF"/>
    <w:rsid w:val="0072180D"/>
    <w:rsid w:val="00722DEE"/>
    <w:rsid w:val="00723A3E"/>
    <w:rsid w:val="00724159"/>
    <w:rsid w:val="007266B8"/>
    <w:rsid w:val="00727A31"/>
    <w:rsid w:val="007302E5"/>
    <w:rsid w:val="00730FA1"/>
    <w:rsid w:val="00731183"/>
    <w:rsid w:val="007311C6"/>
    <w:rsid w:val="00731F33"/>
    <w:rsid w:val="00732845"/>
    <w:rsid w:val="00733E4F"/>
    <w:rsid w:val="00735AAB"/>
    <w:rsid w:val="0073635A"/>
    <w:rsid w:val="007378A6"/>
    <w:rsid w:val="00737927"/>
    <w:rsid w:val="00737E68"/>
    <w:rsid w:val="00740F2D"/>
    <w:rsid w:val="00740FD6"/>
    <w:rsid w:val="00742DC2"/>
    <w:rsid w:val="00743923"/>
    <w:rsid w:val="00743C32"/>
    <w:rsid w:val="007446D4"/>
    <w:rsid w:val="00746189"/>
    <w:rsid w:val="007461F8"/>
    <w:rsid w:val="007463BC"/>
    <w:rsid w:val="007464D9"/>
    <w:rsid w:val="0074695B"/>
    <w:rsid w:val="007554EA"/>
    <w:rsid w:val="00756167"/>
    <w:rsid w:val="007564C9"/>
    <w:rsid w:val="00757041"/>
    <w:rsid w:val="00757944"/>
    <w:rsid w:val="007603B9"/>
    <w:rsid w:val="00760647"/>
    <w:rsid w:val="007614E7"/>
    <w:rsid w:val="0076173E"/>
    <w:rsid w:val="007630B6"/>
    <w:rsid w:val="0076323C"/>
    <w:rsid w:val="00763820"/>
    <w:rsid w:val="0076385D"/>
    <w:rsid w:val="00763B25"/>
    <w:rsid w:val="00764306"/>
    <w:rsid w:val="00764B00"/>
    <w:rsid w:val="007658A2"/>
    <w:rsid w:val="00765B05"/>
    <w:rsid w:val="0076603B"/>
    <w:rsid w:val="007672CA"/>
    <w:rsid w:val="007708C0"/>
    <w:rsid w:val="007714D5"/>
    <w:rsid w:val="00773FAB"/>
    <w:rsid w:val="007744F9"/>
    <w:rsid w:val="0077463A"/>
    <w:rsid w:val="00774688"/>
    <w:rsid w:val="00774B79"/>
    <w:rsid w:val="00774E92"/>
    <w:rsid w:val="00775FA3"/>
    <w:rsid w:val="00776B66"/>
    <w:rsid w:val="00777099"/>
    <w:rsid w:val="0077762D"/>
    <w:rsid w:val="0078083F"/>
    <w:rsid w:val="00780B93"/>
    <w:rsid w:val="0078133D"/>
    <w:rsid w:val="00782981"/>
    <w:rsid w:val="00782F2B"/>
    <w:rsid w:val="00782FE3"/>
    <w:rsid w:val="00783090"/>
    <w:rsid w:val="007834C6"/>
    <w:rsid w:val="00784099"/>
    <w:rsid w:val="007840D0"/>
    <w:rsid w:val="0078470E"/>
    <w:rsid w:val="007851C4"/>
    <w:rsid w:val="0078726B"/>
    <w:rsid w:val="00787AB2"/>
    <w:rsid w:val="0079003A"/>
    <w:rsid w:val="007904C0"/>
    <w:rsid w:val="00792735"/>
    <w:rsid w:val="007935A1"/>
    <w:rsid w:val="00793F78"/>
    <w:rsid w:val="0079523F"/>
    <w:rsid w:val="007959BF"/>
    <w:rsid w:val="00795F99"/>
    <w:rsid w:val="0079605B"/>
    <w:rsid w:val="007A0644"/>
    <w:rsid w:val="007A0DA0"/>
    <w:rsid w:val="007A10F3"/>
    <w:rsid w:val="007A313F"/>
    <w:rsid w:val="007A41BC"/>
    <w:rsid w:val="007A5662"/>
    <w:rsid w:val="007A7B3B"/>
    <w:rsid w:val="007B14E0"/>
    <w:rsid w:val="007B1CC5"/>
    <w:rsid w:val="007B221F"/>
    <w:rsid w:val="007B2BD8"/>
    <w:rsid w:val="007B3FC1"/>
    <w:rsid w:val="007B42A4"/>
    <w:rsid w:val="007B46D9"/>
    <w:rsid w:val="007B5944"/>
    <w:rsid w:val="007B5A6E"/>
    <w:rsid w:val="007B62D4"/>
    <w:rsid w:val="007B75C5"/>
    <w:rsid w:val="007B796F"/>
    <w:rsid w:val="007B7E63"/>
    <w:rsid w:val="007C0134"/>
    <w:rsid w:val="007C02E5"/>
    <w:rsid w:val="007C040E"/>
    <w:rsid w:val="007C0A4B"/>
    <w:rsid w:val="007C0C57"/>
    <w:rsid w:val="007C1CC4"/>
    <w:rsid w:val="007C2795"/>
    <w:rsid w:val="007C28C8"/>
    <w:rsid w:val="007C320D"/>
    <w:rsid w:val="007C3363"/>
    <w:rsid w:val="007C4956"/>
    <w:rsid w:val="007C5D2E"/>
    <w:rsid w:val="007C6ED4"/>
    <w:rsid w:val="007C6FD9"/>
    <w:rsid w:val="007C72B6"/>
    <w:rsid w:val="007C78BA"/>
    <w:rsid w:val="007D00C4"/>
    <w:rsid w:val="007D0D99"/>
    <w:rsid w:val="007D0FEC"/>
    <w:rsid w:val="007D15BB"/>
    <w:rsid w:val="007D1B5A"/>
    <w:rsid w:val="007D1BAF"/>
    <w:rsid w:val="007D1FB4"/>
    <w:rsid w:val="007D2589"/>
    <w:rsid w:val="007D27E2"/>
    <w:rsid w:val="007D2FFE"/>
    <w:rsid w:val="007D306C"/>
    <w:rsid w:val="007D3B52"/>
    <w:rsid w:val="007D3B78"/>
    <w:rsid w:val="007D3D49"/>
    <w:rsid w:val="007D4A6B"/>
    <w:rsid w:val="007D6553"/>
    <w:rsid w:val="007E097D"/>
    <w:rsid w:val="007E1C88"/>
    <w:rsid w:val="007E2324"/>
    <w:rsid w:val="007E26E9"/>
    <w:rsid w:val="007E2B00"/>
    <w:rsid w:val="007E2BD3"/>
    <w:rsid w:val="007E4DA5"/>
    <w:rsid w:val="007E51DE"/>
    <w:rsid w:val="007E58AC"/>
    <w:rsid w:val="007E7583"/>
    <w:rsid w:val="007E7634"/>
    <w:rsid w:val="007E7747"/>
    <w:rsid w:val="007E7B15"/>
    <w:rsid w:val="007F01A4"/>
    <w:rsid w:val="007F035A"/>
    <w:rsid w:val="007F1AC0"/>
    <w:rsid w:val="007F223F"/>
    <w:rsid w:val="007F277B"/>
    <w:rsid w:val="007F27C0"/>
    <w:rsid w:val="007F37F6"/>
    <w:rsid w:val="007F485A"/>
    <w:rsid w:val="007F4F1C"/>
    <w:rsid w:val="007F54A4"/>
    <w:rsid w:val="007F66D5"/>
    <w:rsid w:val="007F67E5"/>
    <w:rsid w:val="007F7808"/>
    <w:rsid w:val="007F7957"/>
    <w:rsid w:val="007F7DDF"/>
    <w:rsid w:val="007F7F89"/>
    <w:rsid w:val="0080027C"/>
    <w:rsid w:val="0080058E"/>
    <w:rsid w:val="00802DF8"/>
    <w:rsid w:val="00803BD4"/>
    <w:rsid w:val="00803C95"/>
    <w:rsid w:val="008053E4"/>
    <w:rsid w:val="0080621D"/>
    <w:rsid w:val="008065AB"/>
    <w:rsid w:val="008068BB"/>
    <w:rsid w:val="00806EC7"/>
    <w:rsid w:val="00807728"/>
    <w:rsid w:val="00807C2D"/>
    <w:rsid w:val="00810172"/>
    <w:rsid w:val="00812473"/>
    <w:rsid w:val="00813578"/>
    <w:rsid w:val="008138B4"/>
    <w:rsid w:val="00814C1C"/>
    <w:rsid w:val="00814C57"/>
    <w:rsid w:val="00814E77"/>
    <w:rsid w:val="00815082"/>
    <w:rsid w:val="00815215"/>
    <w:rsid w:val="00815BAD"/>
    <w:rsid w:val="00820285"/>
    <w:rsid w:val="00821D81"/>
    <w:rsid w:val="00821DCA"/>
    <w:rsid w:val="00822CBA"/>
    <w:rsid w:val="0082360B"/>
    <w:rsid w:val="00824243"/>
    <w:rsid w:val="008247A6"/>
    <w:rsid w:val="00824AC5"/>
    <w:rsid w:val="008262E8"/>
    <w:rsid w:val="00826D1B"/>
    <w:rsid w:val="008316FC"/>
    <w:rsid w:val="00831C37"/>
    <w:rsid w:val="00831D7C"/>
    <w:rsid w:val="008335AF"/>
    <w:rsid w:val="00833848"/>
    <w:rsid w:val="00833956"/>
    <w:rsid w:val="00833A08"/>
    <w:rsid w:val="00833E6C"/>
    <w:rsid w:val="0083580D"/>
    <w:rsid w:val="00835AE9"/>
    <w:rsid w:val="00835E0B"/>
    <w:rsid w:val="008360E2"/>
    <w:rsid w:val="00837D72"/>
    <w:rsid w:val="008403D7"/>
    <w:rsid w:val="00840410"/>
    <w:rsid w:val="00841193"/>
    <w:rsid w:val="00841E9B"/>
    <w:rsid w:val="00842854"/>
    <w:rsid w:val="00843140"/>
    <w:rsid w:val="008432E4"/>
    <w:rsid w:val="0084410F"/>
    <w:rsid w:val="00844AAC"/>
    <w:rsid w:val="008451AD"/>
    <w:rsid w:val="00845936"/>
    <w:rsid w:val="00845AAA"/>
    <w:rsid w:val="00845CA1"/>
    <w:rsid w:val="00846DCE"/>
    <w:rsid w:val="0084791C"/>
    <w:rsid w:val="00850681"/>
    <w:rsid w:val="0085085E"/>
    <w:rsid w:val="00850CED"/>
    <w:rsid w:val="0085261E"/>
    <w:rsid w:val="0085267B"/>
    <w:rsid w:val="00853E1C"/>
    <w:rsid w:val="00853EE6"/>
    <w:rsid w:val="008542A2"/>
    <w:rsid w:val="00854858"/>
    <w:rsid w:val="008549DE"/>
    <w:rsid w:val="008563AE"/>
    <w:rsid w:val="008579F8"/>
    <w:rsid w:val="00861E61"/>
    <w:rsid w:val="00862675"/>
    <w:rsid w:val="00862B9B"/>
    <w:rsid w:val="00864248"/>
    <w:rsid w:val="0086504E"/>
    <w:rsid w:val="00865945"/>
    <w:rsid w:val="00866000"/>
    <w:rsid w:val="008660AD"/>
    <w:rsid w:val="00866B71"/>
    <w:rsid w:val="00866BBE"/>
    <w:rsid w:val="00866E79"/>
    <w:rsid w:val="00870714"/>
    <w:rsid w:val="00870A2A"/>
    <w:rsid w:val="008716E6"/>
    <w:rsid w:val="00872159"/>
    <w:rsid w:val="0087248B"/>
    <w:rsid w:val="0087301B"/>
    <w:rsid w:val="00873B20"/>
    <w:rsid w:val="00874D58"/>
    <w:rsid w:val="00874FE2"/>
    <w:rsid w:val="00875419"/>
    <w:rsid w:val="00875DA0"/>
    <w:rsid w:val="00875F3B"/>
    <w:rsid w:val="00876E62"/>
    <w:rsid w:val="008800FE"/>
    <w:rsid w:val="00880420"/>
    <w:rsid w:val="0088099C"/>
    <w:rsid w:val="00880A10"/>
    <w:rsid w:val="00880A66"/>
    <w:rsid w:val="0088126C"/>
    <w:rsid w:val="0088326A"/>
    <w:rsid w:val="00884A8F"/>
    <w:rsid w:val="00885263"/>
    <w:rsid w:val="00885800"/>
    <w:rsid w:val="00886361"/>
    <w:rsid w:val="00886B74"/>
    <w:rsid w:val="00887372"/>
    <w:rsid w:val="008874FC"/>
    <w:rsid w:val="00887F14"/>
    <w:rsid w:val="008919A0"/>
    <w:rsid w:val="00891F45"/>
    <w:rsid w:val="0089205D"/>
    <w:rsid w:val="00893292"/>
    <w:rsid w:val="008936F9"/>
    <w:rsid w:val="00893983"/>
    <w:rsid w:val="0089399A"/>
    <w:rsid w:val="00893BAB"/>
    <w:rsid w:val="00893E5D"/>
    <w:rsid w:val="00894AB5"/>
    <w:rsid w:val="008979FA"/>
    <w:rsid w:val="008A0232"/>
    <w:rsid w:val="008A0651"/>
    <w:rsid w:val="008A14AF"/>
    <w:rsid w:val="008A19B3"/>
    <w:rsid w:val="008A1F91"/>
    <w:rsid w:val="008A2499"/>
    <w:rsid w:val="008A2635"/>
    <w:rsid w:val="008A2E94"/>
    <w:rsid w:val="008A3748"/>
    <w:rsid w:val="008A5539"/>
    <w:rsid w:val="008A60EB"/>
    <w:rsid w:val="008A690A"/>
    <w:rsid w:val="008B1C93"/>
    <w:rsid w:val="008B2114"/>
    <w:rsid w:val="008B23F8"/>
    <w:rsid w:val="008B280D"/>
    <w:rsid w:val="008B2922"/>
    <w:rsid w:val="008B4095"/>
    <w:rsid w:val="008B44DE"/>
    <w:rsid w:val="008B45B6"/>
    <w:rsid w:val="008B4837"/>
    <w:rsid w:val="008B522A"/>
    <w:rsid w:val="008B52F6"/>
    <w:rsid w:val="008B6DA9"/>
    <w:rsid w:val="008B704C"/>
    <w:rsid w:val="008B718D"/>
    <w:rsid w:val="008B7833"/>
    <w:rsid w:val="008C14D5"/>
    <w:rsid w:val="008C1A80"/>
    <w:rsid w:val="008C319A"/>
    <w:rsid w:val="008C32C2"/>
    <w:rsid w:val="008C359C"/>
    <w:rsid w:val="008C3A9F"/>
    <w:rsid w:val="008C4552"/>
    <w:rsid w:val="008C4656"/>
    <w:rsid w:val="008C4727"/>
    <w:rsid w:val="008C69A0"/>
    <w:rsid w:val="008C6D2A"/>
    <w:rsid w:val="008C6E90"/>
    <w:rsid w:val="008C7899"/>
    <w:rsid w:val="008C7BD5"/>
    <w:rsid w:val="008D043C"/>
    <w:rsid w:val="008D08E7"/>
    <w:rsid w:val="008D0F57"/>
    <w:rsid w:val="008D1A08"/>
    <w:rsid w:val="008D2C94"/>
    <w:rsid w:val="008D2EB5"/>
    <w:rsid w:val="008D3AE8"/>
    <w:rsid w:val="008D65FE"/>
    <w:rsid w:val="008D6A4E"/>
    <w:rsid w:val="008D6FE1"/>
    <w:rsid w:val="008D7033"/>
    <w:rsid w:val="008D7154"/>
    <w:rsid w:val="008D7AAE"/>
    <w:rsid w:val="008E0CD4"/>
    <w:rsid w:val="008E154E"/>
    <w:rsid w:val="008E1569"/>
    <w:rsid w:val="008E1CEE"/>
    <w:rsid w:val="008E2468"/>
    <w:rsid w:val="008E4607"/>
    <w:rsid w:val="008E4C8C"/>
    <w:rsid w:val="008E6119"/>
    <w:rsid w:val="008E7311"/>
    <w:rsid w:val="008F1AF2"/>
    <w:rsid w:val="008F1F37"/>
    <w:rsid w:val="008F262E"/>
    <w:rsid w:val="008F64A3"/>
    <w:rsid w:val="008F79AB"/>
    <w:rsid w:val="0090061C"/>
    <w:rsid w:val="0090062B"/>
    <w:rsid w:val="00900ABF"/>
    <w:rsid w:val="00902906"/>
    <w:rsid w:val="00903202"/>
    <w:rsid w:val="00903C2E"/>
    <w:rsid w:val="00904B64"/>
    <w:rsid w:val="00904F3F"/>
    <w:rsid w:val="00905241"/>
    <w:rsid w:val="009063E7"/>
    <w:rsid w:val="0090729E"/>
    <w:rsid w:val="00911DEC"/>
    <w:rsid w:val="009124AD"/>
    <w:rsid w:val="0091412D"/>
    <w:rsid w:val="00914225"/>
    <w:rsid w:val="00914490"/>
    <w:rsid w:val="00915CFF"/>
    <w:rsid w:val="009169BC"/>
    <w:rsid w:val="009175F9"/>
    <w:rsid w:val="00917789"/>
    <w:rsid w:val="00917C34"/>
    <w:rsid w:val="00920088"/>
    <w:rsid w:val="00920237"/>
    <w:rsid w:val="00920287"/>
    <w:rsid w:val="00920345"/>
    <w:rsid w:val="00920E9A"/>
    <w:rsid w:val="009210C6"/>
    <w:rsid w:val="009214EC"/>
    <w:rsid w:val="009216C3"/>
    <w:rsid w:val="00922535"/>
    <w:rsid w:val="00922BEF"/>
    <w:rsid w:val="00922DF3"/>
    <w:rsid w:val="00923AB6"/>
    <w:rsid w:val="00924476"/>
    <w:rsid w:val="00925210"/>
    <w:rsid w:val="00925216"/>
    <w:rsid w:val="00925971"/>
    <w:rsid w:val="0092636A"/>
    <w:rsid w:val="00926F43"/>
    <w:rsid w:val="00926FF7"/>
    <w:rsid w:val="0092713A"/>
    <w:rsid w:val="0092740F"/>
    <w:rsid w:val="0093018A"/>
    <w:rsid w:val="00930705"/>
    <w:rsid w:val="0093087C"/>
    <w:rsid w:val="0093108E"/>
    <w:rsid w:val="009313C4"/>
    <w:rsid w:val="009323D7"/>
    <w:rsid w:val="0093346C"/>
    <w:rsid w:val="0093357D"/>
    <w:rsid w:val="0093358A"/>
    <w:rsid w:val="009335D2"/>
    <w:rsid w:val="009347ED"/>
    <w:rsid w:val="009348EA"/>
    <w:rsid w:val="00935770"/>
    <w:rsid w:val="009357AD"/>
    <w:rsid w:val="009369C8"/>
    <w:rsid w:val="00937A4A"/>
    <w:rsid w:val="00937F02"/>
    <w:rsid w:val="00940585"/>
    <w:rsid w:val="0094100C"/>
    <w:rsid w:val="0094133F"/>
    <w:rsid w:val="00941A22"/>
    <w:rsid w:val="00941CD1"/>
    <w:rsid w:val="00941F6A"/>
    <w:rsid w:val="0094283E"/>
    <w:rsid w:val="00942B57"/>
    <w:rsid w:val="00943103"/>
    <w:rsid w:val="009438D4"/>
    <w:rsid w:val="00944332"/>
    <w:rsid w:val="00944C4D"/>
    <w:rsid w:val="00944EB8"/>
    <w:rsid w:val="00944F97"/>
    <w:rsid w:val="00945265"/>
    <w:rsid w:val="00945511"/>
    <w:rsid w:val="00946570"/>
    <w:rsid w:val="009466EC"/>
    <w:rsid w:val="00946BF1"/>
    <w:rsid w:val="00947890"/>
    <w:rsid w:val="00947F4A"/>
    <w:rsid w:val="00950F56"/>
    <w:rsid w:val="00950FBC"/>
    <w:rsid w:val="00954853"/>
    <w:rsid w:val="00954ECB"/>
    <w:rsid w:val="009551DC"/>
    <w:rsid w:val="00955AD2"/>
    <w:rsid w:val="00955F40"/>
    <w:rsid w:val="00955FFE"/>
    <w:rsid w:val="009567FC"/>
    <w:rsid w:val="00956C89"/>
    <w:rsid w:val="00956EED"/>
    <w:rsid w:val="00957783"/>
    <w:rsid w:val="00960A7B"/>
    <w:rsid w:val="00960BB0"/>
    <w:rsid w:val="00961C04"/>
    <w:rsid w:val="00962BDD"/>
    <w:rsid w:val="00963644"/>
    <w:rsid w:val="00966582"/>
    <w:rsid w:val="00970A8A"/>
    <w:rsid w:val="009712D4"/>
    <w:rsid w:val="00971816"/>
    <w:rsid w:val="00971A00"/>
    <w:rsid w:val="00972B9B"/>
    <w:rsid w:val="00973BC7"/>
    <w:rsid w:val="00973FF2"/>
    <w:rsid w:val="009765A2"/>
    <w:rsid w:val="00977597"/>
    <w:rsid w:val="00977B81"/>
    <w:rsid w:val="00977D91"/>
    <w:rsid w:val="00977DD6"/>
    <w:rsid w:val="00977E75"/>
    <w:rsid w:val="009806FC"/>
    <w:rsid w:val="00980DA2"/>
    <w:rsid w:val="0098127D"/>
    <w:rsid w:val="00981DB9"/>
    <w:rsid w:val="0098377D"/>
    <w:rsid w:val="00983D61"/>
    <w:rsid w:val="00983F7C"/>
    <w:rsid w:val="0098431B"/>
    <w:rsid w:val="00985524"/>
    <w:rsid w:val="00986030"/>
    <w:rsid w:val="009861A2"/>
    <w:rsid w:val="0099017E"/>
    <w:rsid w:val="00990277"/>
    <w:rsid w:val="00991DF2"/>
    <w:rsid w:val="0099395A"/>
    <w:rsid w:val="009954E9"/>
    <w:rsid w:val="00995736"/>
    <w:rsid w:val="00995D8A"/>
    <w:rsid w:val="0099675D"/>
    <w:rsid w:val="00996B1E"/>
    <w:rsid w:val="009974BD"/>
    <w:rsid w:val="00997C7E"/>
    <w:rsid w:val="009A1665"/>
    <w:rsid w:val="009A240D"/>
    <w:rsid w:val="009A2833"/>
    <w:rsid w:val="009A33FB"/>
    <w:rsid w:val="009A38DE"/>
    <w:rsid w:val="009A3B6E"/>
    <w:rsid w:val="009A58B5"/>
    <w:rsid w:val="009A5FD2"/>
    <w:rsid w:val="009A686D"/>
    <w:rsid w:val="009A7102"/>
    <w:rsid w:val="009A7884"/>
    <w:rsid w:val="009A7A45"/>
    <w:rsid w:val="009A7ABD"/>
    <w:rsid w:val="009A7D1C"/>
    <w:rsid w:val="009A7FAF"/>
    <w:rsid w:val="009B01A9"/>
    <w:rsid w:val="009B0FCB"/>
    <w:rsid w:val="009B0FD2"/>
    <w:rsid w:val="009B1535"/>
    <w:rsid w:val="009B178D"/>
    <w:rsid w:val="009B251D"/>
    <w:rsid w:val="009B2912"/>
    <w:rsid w:val="009B41B8"/>
    <w:rsid w:val="009B602B"/>
    <w:rsid w:val="009B6055"/>
    <w:rsid w:val="009B60DA"/>
    <w:rsid w:val="009B6A9A"/>
    <w:rsid w:val="009B6E25"/>
    <w:rsid w:val="009B714F"/>
    <w:rsid w:val="009B77F5"/>
    <w:rsid w:val="009C24FE"/>
    <w:rsid w:val="009C32FC"/>
    <w:rsid w:val="009C36BC"/>
    <w:rsid w:val="009C730A"/>
    <w:rsid w:val="009C78B8"/>
    <w:rsid w:val="009D0142"/>
    <w:rsid w:val="009D1733"/>
    <w:rsid w:val="009D2042"/>
    <w:rsid w:val="009D352B"/>
    <w:rsid w:val="009D779E"/>
    <w:rsid w:val="009E0136"/>
    <w:rsid w:val="009E0383"/>
    <w:rsid w:val="009E0676"/>
    <w:rsid w:val="009E14C6"/>
    <w:rsid w:val="009E1DAA"/>
    <w:rsid w:val="009E261C"/>
    <w:rsid w:val="009E40DC"/>
    <w:rsid w:val="009E464B"/>
    <w:rsid w:val="009E620C"/>
    <w:rsid w:val="009E62C2"/>
    <w:rsid w:val="009E7ECA"/>
    <w:rsid w:val="009F0128"/>
    <w:rsid w:val="009F112B"/>
    <w:rsid w:val="009F1251"/>
    <w:rsid w:val="009F1D7A"/>
    <w:rsid w:val="009F1EC8"/>
    <w:rsid w:val="009F1FB3"/>
    <w:rsid w:val="009F20DE"/>
    <w:rsid w:val="009F2194"/>
    <w:rsid w:val="009F29AE"/>
    <w:rsid w:val="009F2A55"/>
    <w:rsid w:val="009F2C79"/>
    <w:rsid w:val="009F37AE"/>
    <w:rsid w:val="009F4457"/>
    <w:rsid w:val="009F49BD"/>
    <w:rsid w:val="009F4BD3"/>
    <w:rsid w:val="009F5313"/>
    <w:rsid w:val="009F558B"/>
    <w:rsid w:val="009F6A9D"/>
    <w:rsid w:val="009F6FB9"/>
    <w:rsid w:val="009F7057"/>
    <w:rsid w:val="00A009B0"/>
    <w:rsid w:val="00A0290D"/>
    <w:rsid w:val="00A03295"/>
    <w:rsid w:val="00A039ED"/>
    <w:rsid w:val="00A03AD7"/>
    <w:rsid w:val="00A03E4C"/>
    <w:rsid w:val="00A045F9"/>
    <w:rsid w:val="00A04833"/>
    <w:rsid w:val="00A04E47"/>
    <w:rsid w:val="00A055FC"/>
    <w:rsid w:val="00A057B2"/>
    <w:rsid w:val="00A05927"/>
    <w:rsid w:val="00A05D3A"/>
    <w:rsid w:val="00A06DCD"/>
    <w:rsid w:val="00A06F22"/>
    <w:rsid w:val="00A1061B"/>
    <w:rsid w:val="00A106AD"/>
    <w:rsid w:val="00A10FC0"/>
    <w:rsid w:val="00A11172"/>
    <w:rsid w:val="00A1169E"/>
    <w:rsid w:val="00A11D3E"/>
    <w:rsid w:val="00A12160"/>
    <w:rsid w:val="00A13835"/>
    <w:rsid w:val="00A13E38"/>
    <w:rsid w:val="00A1546E"/>
    <w:rsid w:val="00A156DA"/>
    <w:rsid w:val="00A16FD2"/>
    <w:rsid w:val="00A17204"/>
    <w:rsid w:val="00A17E48"/>
    <w:rsid w:val="00A17FB7"/>
    <w:rsid w:val="00A2009E"/>
    <w:rsid w:val="00A21418"/>
    <w:rsid w:val="00A2179D"/>
    <w:rsid w:val="00A217B3"/>
    <w:rsid w:val="00A22DC0"/>
    <w:rsid w:val="00A239AD"/>
    <w:rsid w:val="00A24DD7"/>
    <w:rsid w:val="00A25D3C"/>
    <w:rsid w:val="00A2794A"/>
    <w:rsid w:val="00A30373"/>
    <w:rsid w:val="00A30D73"/>
    <w:rsid w:val="00A316E6"/>
    <w:rsid w:val="00A3292B"/>
    <w:rsid w:val="00A33686"/>
    <w:rsid w:val="00A33B1E"/>
    <w:rsid w:val="00A3408F"/>
    <w:rsid w:val="00A341A6"/>
    <w:rsid w:val="00A34D1B"/>
    <w:rsid w:val="00A3510B"/>
    <w:rsid w:val="00A3595C"/>
    <w:rsid w:val="00A36393"/>
    <w:rsid w:val="00A4054A"/>
    <w:rsid w:val="00A40AB2"/>
    <w:rsid w:val="00A41590"/>
    <w:rsid w:val="00A41703"/>
    <w:rsid w:val="00A41B5D"/>
    <w:rsid w:val="00A426F8"/>
    <w:rsid w:val="00A42853"/>
    <w:rsid w:val="00A429B2"/>
    <w:rsid w:val="00A44229"/>
    <w:rsid w:val="00A44D52"/>
    <w:rsid w:val="00A452F0"/>
    <w:rsid w:val="00A46D5C"/>
    <w:rsid w:val="00A47E8D"/>
    <w:rsid w:val="00A50BBB"/>
    <w:rsid w:val="00A51CDB"/>
    <w:rsid w:val="00A52CC8"/>
    <w:rsid w:val="00A53718"/>
    <w:rsid w:val="00A53EC4"/>
    <w:rsid w:val="00A54A7E"/>
    <w:rsid w:val="00A557C0"/>
    <w:rsid w:val="00A55A6B"/>
    <w:rsid w:val="00A56BB0"/>
    <w:rsid w:val="00A57E30"/>
    <w:rsid w:val="00A6054C"/>
    <w:rsid w:val="00A628D0"/>
    <w:rsid w:val="00A62C43"/>
    <w:rsid w:val="00A6311D"/>
    <w:rsid w:val="00A63ED8"/>
    <w:rsid w:val="00A64669"/>
    <w:rsid w:val="00A649CA"/>
    <w:rsid w:val="00A6631C"/>
    <w:rsid w:val="00A6673F"/>
    <w:rsid w:val="00A66968"/>
    <w:rsid w:val="00A66AAF"/>
    <w:rsid w:val="00A67AB7"/>
    <w:rsid w:val="00A70E15"/>
    <w:rsid w:val="00A71535"/>
    <w:rsid w:val="00A71912"/>
    <w:rsid w:val="00A71CAF"/>
    <w:rsid w:val="00A71EA1"/>
    <w:rsid w:val="00A738FE"/>
    <w:rsid w:val="00A74ABB"/>
    <w:rsid w:val="00A74E8A"/>
    <w:rsid w:val="00A750B8"/>
    <w:rsid w:val="00A76C75"/>
    <w:rsid w:val="00A809D3"/>
    <w:rsid w:val="00A812B1"/>
    <w:rsid w:val="00A81856"/>
    <w:rsid w:val="00A82D4B"/>
    <w:rsid w:val="00A82EC3"/>
    <w:rsid w:val="00A84C9F"/>
    <w:rsid w:val="00A84D21"/>
    <w:rsid w:val="00A8648C"/>
    <w:rsid w:val="00A87DA7"/>
    <w:rsid w:val="00A90053"/>
    <w:rsid w:val="00A9087B"/>
    <w:rsid w:val="00A92C21"/>
    <w:rsid w:val="00A931A8"/>
    <w:rsid w:val="00A93D75"/>
    <w:rsid w:val="00A95409"/>
    <w:rsid w:val="00A9789C"/>
    <w:rsid w:val="00A978D7"/>
    <w:rsid w:val="00A9796C"/>
    <w:rsid w:val="00A97C2E"/>
    <w:rsid w:val="00AA09AE"/>
    <w:rsid w:val="00AA1565"/>
    <w:rsid w:val="00AA186F"/>
    <w:rsid w:val="00AA1D2B"/>
    <w:rsid w:val="00AA2A69"/>
    <w:rsid w:val="00AA2C6C"/>
    <w:rsid w:val="00AA352F"/>
    <w:rsid w:val="00AA4945"/>
    <w:rsid w:val="00AA5775"/>
    <w:rsid w:val="00AA6ECB"/>
    <w:rsid w:val="00AA6EDD"/>
    <w:rsid w:val="00AA73C2"/>
    <w:rsid w:val="00AB0A5E"/>
    <w:rsid w:val="00AB0C59"/>
    <w:rsid w:val="00AB1C78"/>
    <w:rsid w:val="00AB235B"/>
    <w:rsid w:val="00AB273F"/>
    <w:rsid w:val="00AB281B"/>
    <w:rsid w:val="00AB2F52"/>
    <w:rsid w:val="00AB2FF7"/>
    <w:rsid w:val="00AB31AB"/>
    <w:rsid w:val="00AB3F4B"/>
    <w:rsid w:val="00AB53F8"/>
    <w:rsid w:val="00AB6C46"/>
    <w:rsid w:val="00AB6DA1"/>
    <w:rsid w:val="00AC0CC5"/>
    <w:rsid w:val="00AC1694"/>
    <w:rsid w:val="00AC1AFA"/>
    <w:rsid w:val="00AC228D"/>
    <w:rsid w:val="00AC2379"/>
    <w:rsid w:val="00AC2693"/>
    <w:rsid w:val="00AC455D"/>
    <w:rsid w:val="00AC4799"/>
    <w:rsid w:val="00AC5D95"/>
    <w:rsid w:val="00AC7300"/>
    <w:rsid w:val="00AC7749"/>
    <w:rsid w:val="00AD0399"/>
    <w:rsid w:val="00AD10E5"/>
    <w:rsid w:val="00AD18F9"/>
    <w:rsid w:val="00AD2379"/>
    <w:rsid w:val="00AD29AA"/>
    <w:rsid w:val="00AD2ADC"/>
    <w:rsid w:val="00AD2CDA"/>
    <w:rsid w:val="00AD40D2"/>
    <w:rsid w:val="00AD4C50"/>
    <w:rsid w:val="00AD5F42"/>
    <w:rsid w:val="00AD7096"/>
    <w:rsid w:val="00AD7453"/>
    <w:rsid w:val="00AD7506"/>
    <w:rsid w:val="00AD7EAD"/>
    <w:rsid w:val="00AE0132"/>
    <w:rsid w:val="00AE0CA5"/>
    <w:rsid w:val="00AE11A7"/>
    <w:rsid w:val="00AE14E2"/>
    <w:rsid w:val="00AE1E5D"/>
    <w:rsid w:val="00AE2A4F"/>
    <w:rsid w:val="00AE325E"/>
    <w:rsid w:val="00AE3CC2"/>
    <w:rsid w:val="00AE4DEC"/>
    <w:rsid w:val="00AE5DAE"/>
    <w:rsid w:val="00AE6200"/>
    <w:rsid w:val="00AE6882"/>
    <w:rsid w:val="00AE68FA"/>
    <w:rsid w:val="00AE7DBD"/>
    <w:rsid w:val="00AF0AF0"/>
    <w:rsid w:val="00AF2418"/>
    <w:rsid w:val="00AF343B"/>
    <w:rsid w:val="00AF35D6"/>
    <w:rsid w:val="00AF36C0"/>
    <w:rsid w:val="00AF3A1D"/>
    <w:rsid w:val="00AF530E"/>
    <w:rsid w:val="00AF6151"/>
    <w:rsid w:val="00AF7739"/>
    <w:rsid w:val="00AF793F"/>
    <w:rsid w:val="00B000C3"/>
    <w:rsid w:val="00B031B6"/>
    <w:rsid w:val="00B04981"/>
    <w:rsid w:val="00B04A20"/>
    <w:rsid w:val="00B04FFA"/>
    <w:rsid w:val="00B0567E"/>
    <w:rsid w:val="00B06C61"/>
    <w:rsid w:val="00B06F2D"/>
    <w:rsid w:val="00B07E9C"/>
    <w:rsid w:val="00B1024A"/>
    <w:rsid w:val="00B10336"/>
    <w:rsid w:val="00B10762"/>
    <w:rsid w:val="00B1096F"/>
    <w:rsid w:val="00B10C5C"/>
    <w:rsid w:val="00B11F22"/>
    <w:rsid w:val="00B124A1"/>
    <w:rsid w:val="00B12E59"/>
    <w:rsid w:val="00B13150"/>
    <w:rsid w:val="00B1330F"/>
    <w:rsid w:val="00B13A91"/>
    <w:rsid w:val="00B14AA9"/>
    <w:rsid w:val="00B1561F"/>
    <w:rsid w:val="00B16F7F"/>
    <w:rsid w:val="00B1740E"/>
    <w:rsid w:val="00B2127E"/>
    <w:rsid w:val="00B21EEA"/>
    <w:rsid w:val="00B224F8"/>
    <w:rsid w:val="00B23108"/>
    <w:rsid w:val="00B23696"/>
    <w:rsid w:val="00B23CEC"/>
    <w:rsid w:val="00B25D8F"/>
    <w:rsid w:val="00B26307"/>
    <w:rsid w:val="00B268D2"/>
    <w:rsid w:val="00B27036"/>
    <w:rsid w:val="00B27BB7"/>
    <w:rsid w:val="00B27C7D"/>
    <w:rsid w:val="00B30097"/>
    <w:rsid w:val="00B3111F"/>
    <w:rsid w:val="00B3300D"/>
    <w:rsid w:val="00B34048"/>
    <w:rsid w:val="00B342CA"/>
    <w:rsid w:val="00B34408"/>
    <w:rsid w:val="00B34F55"/>
    <w:rsid w:val="00B36909"/>
    <w:rsid w:val="00B3690F"/>
    <w:rsid w:val="00B36B6D"/>
    <w:rsid w:val="00B3706E"/>
    <w:rsid w:val="00B37185"/>
    <w:rsid w:val="00B37858"/>
    <w:rsid w:val="00B40175"/>
    <w:rsid w:val="00B4168A"/>
    <w:rsid w:val="00B4208F"/>
    <w:rsid w:val="00B42EBD"/>
    <w:rsid w:val="00B42F14"/>
    <w:rsid w:val="00B43103"/>
    <w:rsid w:val="00B43709"/>
    <w:rsid w:val="00B43A9A"/>
    <w:rsid w:val="00B43E84"/>
    <w:rsid w:val="00B4501C"/>
    <w:rsid w:val="00B4539D"/>
    <w:rsid w:val="00B46374"/>
    <w:rsid w:val="00B470A1"/>
    <w:rsid w:val="00B4772A"/>
    <w:rsid w:val="00B47CA4"/>
    <w:rsid w:val="00B50643"/>
    <w:rsid w:val="00B515CF"/>
    <w:rsid w:val="00B52601"/>
    <w:rsid w:val="00B52C4C"/>
    <w:rsid w:val="00B52D96"/>
    <w:rsid w:val="00B52DF0"/>
    <w:rsid w:val="00B53F3D"/>
    <w:rsid w:val="00B54B35"/>
    <w:rsid w:val="00B54E0A"/>
    <w:rsid w:val="00B56B57"/>
    <w:rsid w:val="00B57F44"/>
    <w:rsid w:val="00B60D06"/>
    <w:rsid w:val="00B62FFB"/>
    <w:rsid w:val="00B63B21"/>
    <w:rsid w:val="00B640C6"/>
    <w:rsid w:val="00B65911"/>
    <w:rsid w:val="00B66FFC"/>
    <w:rsid w:val="00B70C05"/>
    <w:rsid w:val="00B70FDF"/>
    <w:rsid w:val="00B734D8"/>
    <w:rsid w:val="00B7353B"/>
    <w:rsid w:val="00B7394C"/>
    <w:rsid w:val="00B750B3"/>
    <w:rsid w:val="00B755B3"/>
    <w:rsid w:val="00B756E1"/>
    <w:rsid w:val="00B75E9D"/>
    <w:rsid w:val="00B7638C"/>
    <w:rsid w:val="00B766A6"/>
    <w:rsid w:val="00B77B59"/>
    <w:rsid w:val="00B77F53"/>
    <w:rsid w:val="00B80791"/>
    <w:rsid w:val="00B814B0"/>
    <w:rsid w:val="00B81E91"/>
    <w:rsid w:val="00B83420"/>
    <w:rsid w:val="00B84DAB"/>
    <w:rsid w:val="00B853BC"/>
    <w:rsid w:val="00B85660"/>
    <w:rsid w:val="00B85908"/>
    <w:rsid w:val="00B86D80"/>
    <w:rsid w:val="00B87182"/>
    <w:rsid w:val="00B873AF"/>
    <w:rsid w:val="00B87EEE"/>
    <w:rsid w:val="00B900BA"/>
    <w:rsid w:val="00B90624"/>
    <w:rsid w:val="00B90A40"/>
    <w:rsid w:val="00B90FAA"/>
    <w:rsid w:val="00B92848"/>
    <w:rsid w:val="00B92B35"/>
    <w:rsid w:val="00B948CF"/>
    <w:rsid w:val="00B951C6"/>
    <w:rsid w:val="00B96711"/>
    <w:rsid w:val="00B96F52"/>
    <w:rsid w:val="00B97091"/>
    <w:rsid w:val="00B973AA"/>
    <w:rsid w:val="00B97863"/>
    <w:rsid w:val="00B97C41"/>
    <w:rsid w:val="00B97D11"/>
    <w:rsid w:val="00BA0877"/>
    <w:rsid w:val="00BA0E4D"/>
    <w:rsid w:val="00BA2A4C"/>
    <w:rsid w:val="00BA2B82"/>
    <w:rsid w:val="00BA3078"/>
    <w:rsid w:val="00BA37E1"/>
    <w:rsid w:val="00BA3813"/>
    <w:rsid w:val="00BA3CD1"/>
    <w:rsid w:val="00BA407E"/>
    <w:rsid w:val="00BA4C39"/>
    <w:rsid w:val="00BA501A"/>
    <w:rsid w:val="00BA5960"/>
    <w:rsid w:val="00BA6F59"/>
    <w:rsid w:val="00BA74D7"/>
    <w:rsid w:val="00BA7B4F"/>
    <w:rsid w:val="00BB114C"/>
    <w:rsid w:val="00BB13E7"/>
    <w:rsid w:val="00BB1A39"/>
    <w:rsid w:val="00BB2195"/>
    <w:rsid w:val="00BB291C"/>
    <w:rsid w:val="00BB3423"/>
    <w:rsid w:val="00BB44A2"/>
    <w:rsid w:val="00BB4C48"/>
    <w:rsid w:val="00BB57A8"/>
    <w:rsid w:val="00BB5B5F"/>
    <w:rsid w:val="00BB65FD"/>
    <w:rsid w:val="00BB78CD"/>
    <w:rsid w:val="00BC1A26"/>
    <w:rsid w:val="00BC200D"/>
    <w:rsid w:val="00BC2208"/>
    <w:rsid w:val="00BC2C6F"/>
    <w:rsid w:val="00BC38A2"/>
    <w:rsid w:val="00BC4627"/>
    <w:rsid w:val="00BC4842"/>
    <w:rsid w:val="00BC5EA8"/>
    <w:rsid w:val="00BC5F8A"/>
    <w:rsid w:val="00BC60AF"/>
    <w:rsid w:val="00BC6597"/>
    <w:rsid w:val="00BC68D2"/>
    <w:rsid w:val="00BC6DBA"/>
    <w:rsid w:val="00BC7141"/>
    <w:rsid w:val="00BC7E17"/>
    <w:rsid w:val="00BD1532"/>
    <w:rsid w:val="00BD15CC"/>
    <w:rsid w:val="00BD1ACD"/>
    <w:rsid w:val="00BD20B6"/>
    <w:rsid w:val="00BD2CC4"/>
    <w:rsid w:val="00BD2FA6"/>
    <w:rsid w:val="00BD31F5"/>
    <w:rsid w:val="00BD38BE"/>
    <w:rsid w:val="00BD3DC4"/>
    <w:rsid w:val="00BD4C85"/>
    <w:rsid w:val="00BD57EF"/>
    <w:rsid w:val="00BD584F"/>
    <w:rsid w:val="00BE037F"/>
    <w:rsid w:val="00BE05DB"/>
    <w:rsid w:val="00BE0997"/>
    <w:rsid w:val="00BE0E6A"/>
    <w:rsid w:val="00BE120F"/>
    <w:rsid w:val="00BE2862"/>
    <w:rsid w:val="00BE329B"/>
    <w:rsid w:val="00BE3614"/>
    <w:rsid w:val="00BE5C4A"/>
    <w:rsid w:val="00BE5F94"/>
    <w:rsid w:val="00BE6056"/>
    <w:rsid w:val="00BE7E73"/>
    <w:rsid w:val="00BF13E4"/>
    <w:rsid w:val="00BF1D9B"/>
    <w:rsid w:val="00BF3843"/>
    <w:rsid w:val="00BF441E"/>
    <w:rsid w:val="00BF45F0"/>
    <w:rsid w:val="00BF47CF"/>
    <w:rsid w:val="00BF58A6"/>
    <w:rsid w:val="00BF5C85"/>
    <w:rsid w:val="00BF5ED1"/>
    <w:rsid w:val="00BF70DD"/>
    <w:rsid w:val="00BF7C6F"/>
    <w:rsid w:val="00C00310"/>
    <w:rsid w:val="00C00632"/>
    <w:rsid w:val="00C04784"/>
    <w:rsid w:val="00C05AC8"/>
    <w:rsid w:val="00C06736"/>
    <w:rsid w:val="00C10276"/>
    <w:rsid w:val="00C10DF6"/>
    <w:rsid w:val="00C11AC3"/>
    <w:rsid w:val="00C125C7"/>
    <w:rsid w:val="00C129AC"/>
    <w:rsid w:val="00C13D5E"/>
    <w:rsid w:val="00C1431B"/>
    <w:rsid w:val="00C14674"/>
    <w:rsid w:val="00C14D2C"/>
    <w:rsid w:val="00C14EA2"/>
    <w:rsid w:val="00C154A1"/>
    <w:rsid w:val="00C15560"/>
    <w:rsid w:val="00C15801"/>
    <w:rsid w:val="00C16959"/>
    <w:rsid w:val="00C16A64"/>
    <w:rsid w:val="00C16E1C"/>
    <w:rsid w:val="00C175E7"/>
    <w:rsid w:val="00C2003B"/>
    <w:rsid w:val="00C2073E"/>
    <w:rsid w:val="00C20AEC"/>
    <w:rsid w:val="00C20D73"/>
    <w:rsid w:val="00C20E7C"/>
    <w:rsid w:val="00C21A1F"/>
    <w:rsid w:val="00C225E3"/>
    <w:rsid w:val="00C231E6"/>
    <w:rsid w:val="00C232F2"/>
    <w:rsid w:val="00C235C9"/>
    <w:rsid w:val="00C23D31"/>
    <w:rsid w:val="00C2401F"/>
    <w:rsid w:val="00C261EB"/>
    <w:rsid w:val="00C2681C"/>
    <w:rsid w:val="00C26C9E"/>
    <w:rsid w:val="00C302E7"/>
    <w:rsid w:val="00C3032E"/>
    <w:rsid w:val="00C31441"/>
    <w:rsid w:val="00C318F2"/>
    <w:rsid w:val="00C31B17"/>
    <w:rsid w:val="00C32140"/>
    <w:rsid w:val="00C32A08"/>
    <w:rsid w:val="00C33E37"/>
    <w:rsid w:val="00C346AC"/>
    <w:rsid w:val="00C358ED"/>
    <w:rsid w:val="00C35B90"/>
    <w:rsid w:val="00C36149"/>
    <w:rsid w:val="00C412BF"/>
    <w:rsid w:val="00C41522"/>
    <w:rsid w:val="00C4371E"/>
    <w:rsid w:val="00C43AF5"/>
    <w:rsid w:val="00C43E23"/>
    <w:rsid w:val="00C43F03"/>
    <w:rsid w:val="00C451DE"/>
    <w:rsid w:val="00C46FF2"/>
    <w:rsid w:val="00C4785E"/>
    <w:rsid w:val="00C47C58"/>
    <w:rsid w:val="00C500B0"/>
    <w:rsid w:val="00C52354"/>
    <w:rsid w:val="00C54D9B"/>
    <w:rsid w:val="00C552C5"/>
    <w:rsid w:val="00C55406"/>
    <w:rsid w:val="00C559A2"/>
    <w:rsid w:val="00C568AB"/>
    <w:rsid w:val="00C57294"/>
    <w:rsid w:val="00C572CF"/>
    <w:rsid w:val="00C6009C"/>
    <w:rsid w:val="00C6066B"/>
    <w:rsid w:val="00C609ED"/>
    <w:rsid w:val="00C60D2A"/>
    <w:rsid w:val="00C612F1"/>
    <w:rsid w:val="00C61C5A"/>
    <w:rsid w:val="00C6231B"/>
    <w:rsid w:val="00C625C3"/>
    <w:rsid w:val="00C62A58"/>
    <w:rsid w:val="00C64EBE"/>
    <w:rsid w:val="00C652E4"/>
    <w:rsid w:val="00C66736"/>
    <w:rsid w:val="00C66CA0"/>
    <w:rsid w:val="00C671B8"/>
    <w:rsid w:val="00C671F0"/>
    <w:rsid w:val="00C6742E"/>
    <w:rsid w:val="00C7066A"/>
    <w:rsid w:val="00C708FD"/>
    <w:rsid w:val="00C7097F"/>
    <w:rsid w:val="00C7213D"/>
    <w:rsid w:val="00C7228E"/>
    <w:rsid w:val="00C726B4"/>
    <w:rsid w:val="00C729EC"/>
    <w:rsid w:val="00C72E2C"/>
    <w:rsid w:val="00C73567"/>
    <w:rsid w:val="00C753DD"/>
    <w:rsid w:val="00C7562E"/>
    <w:rsid w:val="00C76306"/>
    <w:rsid w:val="00C76439"/>
    <w:rsid w:val="00C764B1"/>
    <w:rsid w:val="00C77AFB"/>
    <w:rsid w:val="00C77B89"/>
    <w:rsid w:val="00C80332"/>
    <w:rsid w:val="00C809A3"/>
    <w:rsid w:val="00C8143B"/>
    <w:rsid w:val="00C814CD"/>
    <w:rsid w:val="00C8203D"/>
    <w:rsid w:val="00C8255D"/>
    <w:rsid w:val="00C8440A"/>
    <w:rsid w:val="00C85710"/>
    <w:rsid w:val="00C868FE"/>
    <w:rsid w:val="00C877D0"/>
    <w:rsid w:val="00C900A5"/>
    <w:rsid w:val="00C90958"/>
    <w:rsid w:val="00C913F8"/>
    <w:rsid w:val="00C9159C"/>
    <w:rsid w:val="00C91D05"/>
    <w:rsid w:val="00C921C7"/>
    <w:rsid w:val="00C924A8"/>
    <w:rsid w:val="00C934FD"/>
    <w:rsid w:val="00C9368B"/>
    <w:rsid w:val="00C93C55"/>
    <w:rsid w:val="00C93ED2"/>
    <w:rsid w:val="00C94025"/>
    <w:rsid w:val="00C944B5"/>
    <w:rsid w:val="00C9470D"/>
    <w:rsid w:val="00C94AB2"/>
    <w:rsid w:val="00C954A1"/>
    <w:rsid w:val="00C96143"/>
    <w:rsid w:val="00CA0DC0"/>
    <w:rsid w:val="00CA0ED0"/>
    <w:rsid w:val="00CA1CED"/>
    <w:rsid w:val="00CA26B1"/>
    <w:rsid w:val="00CA2B20"/>
    <w:rsid w:val="00CA2C41"/>
    <w:rsid w:val="00CA35CC"/>
    <w:rsid w:val="00CA48CC"/>
    <w:rsid w:val="00CA51A2"/>
    <w:rsid w:val="00CA5D4C"/>
    <w:rsid w:val="00CA5FF3"/>
    <w:rsid w:val="00CA60C9"/>
    <w:rsid w:val="00CA6774"/>
    <w:rsid w:val="00CA6F32"/>
    <w:rsid w:val="00CA70F7"/>
    <w:rsid w:val="00CB09C4"/>
    <w:rsid w:val="00CB0B0B"/>
    <w:rsid w:val="00CB1CD7"/>
    <w:rsid w:val="00CB23BF"/>
    <w:rsid w:val="00CB39A2"/>
    <w:rsid w:val="00CB4765"/>
    <w:rsid w:val="00CB55DD"/>
    <w:rsid w:val="00CB5D0F"/>
    <w:rsid w:val="00CB6229"/>
    <w:rsid w:val="00CC046B"/>
    <w:rsid w:val="00CC1545"/>
    <w:rsid w:val="00CC27B1"/>
    <w:rsid w:val="00CC2BC9"/>
    <w:rsid w:val="00CC2D36"/>
    <w:rsid w:val="00CC2E81"/>
    <w:rsid w:val="00CC397B"/>
    <w:rsid w:val="00CC3F5C"/>
    <w:rsid w:val="00CC43E5"/>
    <w:rsid w:val="00CC6311"/>
    <w:rsid w:val="00CC781F"/>
    <w:rsid w:val="00CD035D"/>
    <w:rsid w:val="00CD0AE9"/>
    <w:rsid w:val="00CD0B91"/>
    <w:rsid w:val="00CD0EA0"/>
    <w:rsid w:val="00CD14DB"/>
    <w:rsid w:val="00CD29A8"/>
    <w:rsid w:val="00CD2C3A"/>
    <w:rsid w:val="00CD2EB5"/>
    <w:rsid w:val="00CD3C59"/>
    <w:rsid w:val="00CD3FE6"/>
    <w:rsid w:val="00CD491E"/>
    <w:rsid w:val="00CD5683"/>
    <w:rsid w:val="00CD5FB4"/>
    <w:rsid w:val="00CD5FF9"/>
    <w:rsid w:val="00CD6386"/>
    <w:rsid w:val="00CD655F"/>
    <w:rsid w:val="00CD67B6"/>
    <w:rsid w:val="00CD6DDB"/>
    <w:rsid w:val="00CD703C"/>
    <w:rsid w:val="00CD7BA4"/>
    <w:rsid w:val="00CE0122"/>
    <w:rsid w:val="00CE285C"/>
    <w:rsid w:val="00CE3F7C"/>
    <w:rsid w:val="00CE4841"/>
    <w:rsid w:val="00CE4F0D"/>
    <w:rsid w:val="00CE622D"/>
    <w:rsid w:val="00CE731C"/>
    <w:rsid w:val="00CE7865"/>
    <w:rsid w:val="00CF049F"/>
    <w:rsid w:val="00CF0A2C"/>
    <w:rsid w:val="00CF2614"/>
    <w:rsid w:val="00CF3598"/>
    <w:rsid w:val="00CF3E12"/>
    <w:rsid w:val="00CF41B5"/>
    <w:rsid w:val="00CF5DC1"/>
    <w:rsid w:val="00CF6743"/>
    <w:rsid w:val="00CF68D9"/>
    <w:rsid w:val="00CF690F"/>
    <w:rsid w:val="00CF6B93"/>
    <w:rsid w:val="00CF728B"/>
    <w:rsid w:val="00D005BD"/>
    <w:rsid w:val="00D00B21"/>
    <w:rsid w:val="00D021BA"/>
    <w:rsid w:val="00D034D0"/>
    <w:rsid w:val="00D038CE"/>
    <w:rsid w:val="00D03EA4"/>
    <w:rsid w:val="00D045DA"/>
    <w:rsid w:val="00D04602"/>
    <w:rsid w:val="00D05654"/>
    <w:rsid w:val="00D0723D"/>
    <w:rsid w:val="00D1064D"/>
    <w:rsid w:val="00D107E9"/>
    <w:rsid w:val="00D126D3"/>
    <w:rsid w:val="00D12DFB"/>
    <w:rsid w:val="00D1343F"/>
    <w:rsid w:val="00D137F6"/>
    <w:rsid w:val="00D13C38"/>
    <w:rsid w:val="00D13D6A"/>
    <w:rsid w:val="00D13FA6"/>
    <w:rsid w:val="00D146A7"/>
    <w:rsid w:val="00D14CBE"/>
    <w:rsid w:val="00D14DB0"/>
    <w:rsid w:val="00D15275"/>
    <w:rsid w:val="00D155DD"/>
    <w:rsid w:val="00D15627"/>
    <w:rsid w:val="00D158EA"/>
    <w:rsid w:val="00D15EF5"/>
    <w:rsid w:val="00D210E0"/>
    <w:rsid w:val="00D213BD"/>
    <w:rsid w:val="00D2310E"/>
    <w:rsid w:val="00D23183"/>
    <w:rsid w:val="00D24F2A"/>
    <w:rsid w:val="00D252CF"/>
    <w:rsid w:val="00D25AFE"/>
    <w:rsid w:val="00D27027"/>
    <w:rsid w:val="00D27241"/>
    <w:rsid w:val="00D276DC"/>
    <w:rsid w:val="00D30077"/>
    <w:rsid w:val="00D3027F"/>
    <w:rsid w:val="00D30BE1"/>
    <w:rsid w:val="00D30C07"/>
    <w:rsid w:val="00D31267"/>
    <w:rsid w:val="00D31614"/>
    <w:rsid w:val="00D3237A"/>
    <w:rsid w:val="00D32993"/>
    <w:rsid w:val="00D32C25"/>
    <w:rsid w:val="00D3344F"/>
    <w:rsid w:val="00D33E8F"/>
    <w:rsid w:val="00D342D4"/>
    <w:rsid w:val="00D3452D"/>
    <w:rsid w:val="00D34B04"/>
    <w:rsid w:val="00D34C6D"/>
    <w:rsid w:val="00D34EDF"/>
    <w:rsid w:val="00D361D8"/>
    <w:rsid w:val="00D3662E"/>
    <w:rsid w:val="00D36A9A"/>
    <w:rsid w:val="00D36B50"/>
    <w:rsid w:val="00D36BB1"/>
    <w:rsid w:val="00D3738E"/>
    <w:rsid w:val="00D4009C"/>
    <w:rsid w:val="00D408D4"/>
    <w:rsid w:val="00D41DE9"/>
    <w:rsid w:val="00D42145"/>
    <w:rsid w:val="00D43253"/>
    <w:rsid w:val="00D4441B"/>
    <w:rsid w:val="00D44D22"/>
    <w:rsid w:val="00D4564D"/>
    <w:rsid w:val="00D45BFF"/>
    <w:rsid w:val="00D46AF3"/>
    <w:rsid w:val="00D46FEC"/>
    <w:rsid w:val="00D46FF0"/>
    <w:rsid w:val="00D477EC"/>
    <w:rsid w:val="00D479E7"/>
    <w:rsid w:val="00D505DB"/>
    <w:rsid w:val="00D50A28"/>
    <w:rsid w:val="00D54542"/>
    <w:rsid w:val="00D551C0"/>
    <w:rsid w:val="00D55A60"/>
    <w:rsid w:val="00D560C9"/>
    <w:rsid w:val="00D60184"/>
    <w:rsid w:val="00D60B31"/>
    <w:rsid w:val="00D61E01"/>
    <w:rsid w:val="00D620E0"/>
    <w:rsid w:val="00D6300B"/>
    <w:rsid w:val="00D63108"/>
    <w:rsid w:val="00D63234"/>
    <w:rsid w:val="00D635FF"/>
    <w:rsid w:val="00D63E3B"/>
    <w:rsid w:val="00D63F96"/>
    <w:rsid w:val="00D6455F"/>
    <w:rsid w:val="00D64CED"/>
    <w:rsid w:val="00D65421"/>
    <w:rsid w:val="00D6660A"/>
    <w:rsid w:val="00D718B0"/>
    <w:rsid w:val="00D71E29"/>
    <w:rsid w:val="00D72072"/>
    <w:rsid w:val="00D7360F"/>
    <w:rsid w:val="00D739F0"/>
    <w:rsid w:val="00D73B33"/>
    <w:rsid w:val="00D73CD2"/>
    <w:rsid w:val="00D749FB"/>
    <w:rsid w:val="00D75618"/>
    <w:rsid w:val="00D756FC"/>
    <w:rsid w:val="00D7598B"/>
    <w:rsid w:val="00D75B6F"/>
    <w:rsid w:val="00D76E67"/>
    <w:rsid w:val="00D77BF6"/>
    <w:rsid w:val="00D80819"/>
    <w:rsid w:val="00D817C0"/>
    <w:rsid w:val="00D81C57"/>
    <w:rsid w:val="00D82021"/>
    <w:rsid w:val="00D82C33"/>
    <w:rsid w:val="00D86E2B"/>
    <w:rsid w:val="00D870C3"/>
    <w:rsid w:val="00D87BE7"/>
    <w:rsid w:val="00D913F1"/>
    <w:rsid w:val="00D91963"/>
    <w:rsid w:val="00D91D68"/>
    <w:rsid w:val="00D9237E"/>
    <w:rsid w:val="00D9247A"/>
    <w:rsid w:val="00D924F1"/>
    <w:rsid w:val="00D938BF"/>
    <w:rsid w:val="00D93BF1"/>
    <w:rsid w:val="00D96420"/>
    <w:rsid w:val="00D97222"/>
    <w:rsid w:val="00D97BC1"/>
    <w:rsid w:val="00DA038C"/>
    <w:rsid w:val="00DA09D2"/>
    <w:rsid w:val="00DA1475"/>
    <w:rsid w:val="00DA1C14"/>
    <w:rsid w:val="00DA1C27"/>
    <w:rsid w:val="00DA2388"/>
    <w:rsid w:val="00DA25A4"/>
    <w:rsid w:val="00DA27C7"/>
    <w:rsid w:val="00DA3256"/>
    <w:rsid w:val="00DA3FFF"/>
    <w:rsid w:val="00DA4732"/>
    <w:rsid w:val="00DA52EE"/>
    <w:rsid w:val="00DA5888"/>
    <w:rsid w:val="00DA5FA2"/>
    <w:rsid w:val="00DA6A0E"/>
    <w:rsid w:val="00DA6A78"/>
    <w:rsid w:val="00DA6E5C"/>
    <w:rsid w:val="00DA7E22"/>
    <w:rsid w:val="00DB0337"/>
    <w:rsid w:val="00DB0861"/>
    <w:rsid w:val="00DB0BE5"/>
    <w:rsid w:val="00DB0EDE"/>
    <w:rsid w:val="00DB1234"/>
    <w:rsid w:val="00DB268B"/>
    <w:rsid w:val="00DB2E09"/>
    <w:rsid w:val="00DB4916"/>
    <w:rsid w:val="00DB5C2E"/>
    <w:rsid w:val="00DB6665"/>
    <w:rsid w:val="00DB694F"/>
    <w:rsid w:val="00DB6C1E"/>
    <w:rsid w:val="00DB6C9B"/>
    <w:rsid w:val="00DB6D59"/>
    <w:rsid w:val="00DB6F2D"/>
    <w:rsid w:val="00DB73CB"/>
    <w:rsid w:val="00DB76FB"/>
    <w:rsid w:val="00DC065E"/>
    <w:rsid w:val="00DC443F"/>
    <w:rsid w:val="00DC45F8"/>
    <w:rsid w:val="00DC476C"/>
    <w:rsid w:val="00DC499F"/>
    <w:rsid w:val="00DC60CF"/>
    <w:rsid w:val="00DC6142"/>
    <w:rsid w:val="00DC6598"/>
    <w:rsid w:val="00DC6743"/>
    <w:rsid w:val="00DC6913"/>
    <w:rsid w:val="00DC6C1C"/>
    <w:rsid w:val="00DC7BDB"/>
    <w:rsid w:val="00DD033D"/>
    <w:rsid w:val="00DD058F"/>
    <w:rsid w:val="00DD0907"/>
    <w:rsid w:val="00DD0A65"/>
    <w:rsid w:val="00DD0FD8"/>
    <w:rsid w:val="00DD1383"/>
    <w:rsid w:val="00DD17DF"/>
    <w:rsid w:val="00DD195D"/>
    <w:rsid w:val="00DD35AB"/>
    <w:rsid w:val="00DD3AF2"/>
    <w:rsid w:val="00DD409F"/>
    <w:rsid w:val="00DD481A"/>
    <w:rsid w:val="00DD4BA0"/>
    <w:rsid w:val="00DD58B2"/>
    <w:rsid w:val="00DD5E99"/>
    <w:rsid w:val="00DD64BC"/>
    <w:rsid w:val="00DD768E"/>
    <w:rsid w:val="00DD79BD"/>
    <w:rsid w:val="00DE0F90"/>
    <w:rsid w:val="00DE185D"/>
    <w:rsid w:val="00DE1AEF"/>
    <w:rsid w:val="00DE1CAB"/>
    <w:rsid w:val="00DE25A9"/>
    <w:rsid w:val="00DE2EEC"/>
    <w:rsid w:val="00DE3FE1"/>
    <w:rsid w:val="00DE54D4"/>
    <w:rsid w:val="00DE56A2"/>
    <w:rsid w:val="00DE6210"/>
    <w:rsid w:val="00DF0E10"/>
    <w:rsid w:val="00DF1D91"/>
    <w:rsid w:val="00DF23B5"/>
    <w:rsid w:val="00DF2A85"/>
    <w:rsid w:val="00DF2E6B"/>
    <w:rsid w:val="00DF48BE"/>
    <w:rsid w:val="00DF50EC"/>
    <w:rsid w:val="00DF5AFF"/>
    <w:rsid w:val="00DF5CF7"/>
    <w:rsid w:val="00DF5E2C"/>
    <w:rsid w:val="00DF62BD"/>
    <w:rsid w:val="00DF6446"/>
    <w:rsid w:val="00DF647F"/>
    <w:rsid w:val="00DF6E0C"/>
    <w:rsid w:val="00DF6F30"/>
    <w:rsid w:val="00DF794C"/>
    <w:rsid w:val="00E00B77"/>
    <w:rsid w:val="00E00D49"/>
    <w:rsid w:val="00E01386"/>
    <w:rsid w:val="00E02588"/>
    <w:rsid w:val="00E031DB"/>
    <w:rsid w:val="00E044B2"/>
    <w:rsid w:val="00E049E3"/>
    <w:rsid w:val="00E04B0E"/>
    <w:rsid w:val="00E05405"/>
    <w:rsid w:val="00E05E36"/>
    <w:rsid w:val="00E05FE3"/>
    <w:rsid w:val="00E0642F"/>
    <w:rsid w:val="00E06D00"/>
    <w:rsid w:val="00E07BF8"/>
    <w:rsid w:val="00E11F7A"/>
    <w:rsid w:val="00E123E6"/>
    <w:rsid w:val="00E1277D"/>
    <w:rsid w:val="00E12C76"/>
    <w:rsid w:val="00E13981"/>
    <w:rsid w:val="00E13F1C"/>
    <w:rsid w:val="00E145A9"/>
    <w:rsid w:val="00E15514"/>
    <w:rsid w:val="00E15E33"/>
    <w:rsid w:val="00E16341"/>
    <w:rsid w:val="00E167A7"/>
    <w:rsid w:val="00E16D3C"/>
    <w:rsid w:val="00E1717D"/>
    <w:rsid w:val="00E17B99"/>
    <w:rsid w:val="00E17DCC"/>
    <w:rsid w:val="00E2030B"/>
    <w:rsid w:val="00E2103A"/>
    <w:rsid w:val="00E2216E"/>
    <w:rsid w:val="00E22421"/>
    <w:rsid w:val="00E234A1"/>
    <w:rsid w:val="00E242F0"/>
    <w:rsid w:val="00E24DA7"/>
    <w:rsid w:val="00E24DA8"/>
    <w:rsid w:val="00E2502E"/>
    <w:rsid w:val="00E259BD"/>
    <w:rsid w:val="00E259C1"/>
    <w:rsid w:val="00E260EA"/>
    <w:rsid w:val="00E26B74"/>
    <w:rsid w:val="00E2758F"/>
    <w:rsid w:val="00E30617"/>
    <w:rsid w:val="00E307DB"/>
    <w:rsid w:val="00E30E42"/>
    <w:rsid w:val="00E31596"/>
    <w:rsid w:val="00E31F87"/>
    <w:rsid w:val="00E33355"/>
    <w:rsid w:val="00E33AAD"/>
    <w:rsid w:val="00E33DC2"/>
    <w:rsid w:val="00E34C88"/>
    <w:rsid w:val="00E359BF"/>
    <w:rsid w:val="00E35FCA"/>
    <w:rsid w:val="00E36409"/>
    <w:rsid w:val="00E375DF"/>
    <w:rsid w:val="00E4122B"/>
    <w:rsid w:val="00E4190E"/>
    <w:rsid w:val="00E41989"/>
    <w:rsid w:val="00E41D76"/>
    <w:rsid w:val="00E42A73"/>
    <w:rsid w:val="00E432E8"/>
    <w:rsid w:val="00E43817"/>
    <w:rsid w:val="00E4389A"/>
    <w:rsid w:val="00E4405F"/>
    <w:rsid w:val="00E4459D"/>
    <w:rsid w:val="00E44668"/>
    <w:rsid w:val="00E4479C"/>
    <w:rsid w:val="00E452FE"/>
    <w:rsid w:val="00E455C0"/>
    <w:rsid w:val="00E4628D"/>
    <w:rsid w:val="00E4757D"/>
    <w:rsid w:val="00E479D2"/>
    <w:rsid w:val="00E47DCE"/>
    <w:rsid w:val="00E47F39"/>
    <w:rsid w:val="00E5094B"/>
    <w:rsid w:val="00E50CB1"/>
    <w:rsid w:val="00E512AF"/>
    <w:rsid w:val="00E51435"/>
    <w:rsid w:val="00E5182C"/>
    <w:rsid w:val="00E52487"/>
    <w:rsid w:val="00E524C8"/>
    <w:rsid w:val="00E5334E"/>
    <w:rsid w:val="00E54A87"/>
    <w:rsid w:val="00E55EBF"/>
    <w:rsid w:val="00E56142"/>
    <w:rsid w:val="00E56C2E"/>
    <w:rsid w:val="00E56EC8"/>
    <w:rsid w:val="00E602C5"/>
    <w:rsid w:val="00E607B1"/>
    <w:rsid w:val="00E60F50"/>
    <w:rsid w:val="00E61448"/>
    <w:rsid w:val="00E6157A"/>
    <w:rsid w:val="00E622CD"/>
    <w:rsid w:val="00E624C3"/>
    <w:rsid w:val="00E62669"/>
    <w:rsid w:val="00E62F56"/>
    <w:rsid w:val="00E62F96"/>
    <w:rsid w:val="00E63724"/>
    <w:rsid w:val="00E648FC"/>
    <w:rsid w:val="00E6493D"/>
    <w:rsid w:val="00E64D2E"/>
    <w:rsid w:val="00E655AF"/>
    <w:rsid w:val="00E66505"/>
    <w:rsid w:val="00E66600"/>
    <w:rsid w:val="00E6718A"/>
    <w:rsid w:val="00E70777"/>
    <w:rsid w:val="00E72047"/>
    <w:rsid w:val="00E73C46"/>
    <w:rsid w:val="00E74747"/>
    <w:rsid w:val="00E7485B"/>
    <w:rsid w:val="00E74DEC"/>
    <w:rsid w:val="00E75060"/>
    <w:rsid w:val="00E761CD"/>
    <w:rsid w:val="00E76CF4"/>
    <w:rsid w:val="00E76D21"/>
    <w:rsid w:val="00E77793"/>
    <w:rsid w:val="00E77EB1"/>
    <w:rsid w:val="00E80575"/>
    <w:rsid w:val="00E80F6D"/>
    <w:rsid w:val="00E81AFE"/>
    <w:rsid w:val="00E81FC6"/>
    <w:rsid w:val="00E82280"/>
    <w:rsid w:val="00E83462"/>
    <w:rsid w:val="00E8606B"/>
    <w:rsid w:val="00E860C3"/>
    <w:rsid w:val="00E86340"/>
    <w:rsid w:val="00E878C2"/>
    <w:rsid w:val="00E90521"/>
    <w:rsid w:val="00E90B1A"/>
    <w:rsid w:val="00E90D09"/>
    <w:rsid w:val="00E91E0F"/>
    <w:rsid w:val="00E92054"/>
    <w:rsid w:val="00E925BA"/>
    <w:rsid w:val="00E9362B"/>
    <w:rsid w:val="00E94D68"/>
    <w:rsid w:val="00E96199"/>
    <w:rsid w:val="00E964A9"/>
    <w:rsid w:val="00E96587"/>
    <w:rsid w:val="00E96B00"/>
    <w:rsid w:val="00E97352"/>
    <w:rsid w:val="00E978A9"/>
    <w:rsid w:val="00EA0BB7"/>
    <w:rsid w:val="00EA1542"/>
    <w:rsid w:val="00EA263A"/>
    <w:rsid w:val="00EA2E5A"/>
    <w:rsid w:val="00EA3C15"/>
    <w:rsid w:val="00EA3C54"/>
    <w:rsid w:val="00EA3CB6"/>
    <w:rsid w:val="00EA4945"/>
    <w:rsid w:val="00EA64B6"/>
    <w:rsid w:val="00EA6C6F"/>
    <w:rsid w:val="00EB15A1"/>
    <w:rsid w:val="00EB1BE2"/>
    <w:rsid w:val="00EB21E1"/>
    <w:rsid w:val="00EB285E"/>
    <w:rsid w:val="00EB30DF"/>
    <w:rsid w:val="00EB4123"/>
    <w:rsid w:val="00EB4ABD"/>
    <w:rsid w:val="00EB5037"/>
    <w:rsid w:val="00EB6443"/>
    <w:rsid w:val="00EB6D16"/>
    <w:rsid w:val="00EB742A"/>
    <w:rsid w:val="00EB7BC4"/>
    <w:rsid w:val="00EC02E2"/>
    <w:rsid w:val="00EC0D02"/>
    <w:rsid w:val="00EC24D5"/>
    <w:rsid w:val="00EC26F5"/>
    <w:rsid w:val="00EC2C98"/>
    <w:rsid w:val="00EC404D"/>
    <w:rsid w:val="00EC443C"/>
    <w:rsid w:val="00EC49C5"/>
    <w:rsid w:val="00EC4E2D"/>
    <w:rsid w:val="00EC5CE6"/>
    <w:rsid w:val="00EC7068"/>
    <w:rsid w:val="00ED096A"/>
    <w:rsid w:val="00ED1F42"/>
    <w:rsid w:val="00ED25FC"/>
    <w:rsid w:val="00ED3546"/>
    <w:rsid w:val="00ED64D9"/>
    <w:rsid w:val="00ED7A6F"/>
    <w:rsid w:val="00EE024A"/>
    <w:rsid w:val="00EE030B"/>
    <w:rsid w:val="00EE220B"/>
    <w:rsid w:val="00EE25DA"/>
    <w:rsid w:val="00EE277D"/>
    <w:rsid w:val="00EE4979"/>
    <w:rsid w:val="00EE537E"/>
    <w:rsid w:val="00EE55A3"/>
    <w:rsid w:val="00EE59A2"/>
    <w:rsid w:val="00EE5AD3"/>
    <w:rsid w:val="00EE649A"/>
    <w:rsid w:val="00EE6811"/>
    <w:rsid w:val="00EE75F5"/>
    <w:rsid w:val="00EF045A"/>
    <w:rsid w:val="00EF0BDA"/>
    <w:rsid w:val="00EF0C56"/>
    <w:rsid w:val="00EF22FA"/>
    <w:rsid w:val="00EF25AD"/>
    <w:rsid w:val="00EF3497"/>
    <w:rsid w:val="00EF34B8"/>
    <w:rsid w:val="00EF6BFE"/>
    <w:rsid w:val="00EF6E72"/>
    <w:rsid w:val="00EF747D"/>
    <w:rsid w:val="00EF7910"/>
    <w:rsid w:val="00EF7C83"/>
    <w:rsid w:val="00F004C9"/>
    <w:rsid w:val="00F01EF9"/>
    <w:rsid w:val="00F04F86"/>
    <w:rsid w:val="00F0626C"/>
    <w:rsid w:val="00F06521"/>
    <w:rsid w:val="00F066E1"/>
    <w:rsid w:val="00F10472"/>
    <w:rsid w:val="00F1116C"/>
    <w:rsid w:val="00F11459"/>
    <w:rsid w:val="00F121A8"/>
    <w:rsid w:val="00F122AF"/>
    <w:rsid w:val="00F12544"/>
    <w:rsid w:val="00F12F52"/>
    <w:rsid w:val="00F130B2"/>
    <w:rsid w:val="00F13377"/>
    <w:rsid w:val="00F1337E"/>
    <w:rsid w:val="00F13B77"/>
    <w:rsid w:val="00F14EF7"/>
    <w:rsid w:val="00F153BB"/>
    <w:rsid w:val="00F15628"/>
    <w:rsid w:val="00F16BDD"/>
    <w:rsid w:val="00F16DE4"/>
    <w:rsid w:val="00F2143E"/>
    <w:rsid w:val="00F21D94"/>
    <w:rsid w:val="00F22BFE"/>
    <w:rsid w:val="00F23032"/>
    <w:rsid w:val="00F2320F"/>
    <w:rsid w:val="00F23445"/>
    <w:rsid w:val="00F23B3C"/>
    <w:rsid w:val="00F25142"/>
    <w:rsid w:val="00F2535D"/>
    <w:rsid w:val="00F25583"/>
    <w:rsid w:val="00F2565F"/>
    <w:rsid w:val="00F26E9E"/>
    <w:rsid w:val="00F274FE"/>
    <w:rsid w:val="00F27622"/>
    <w:rsid w:val="00F27C08"/>
    <w:rsid w:val="00F30F7E"/>
    <w:rsid w:val="00F33136"/>
    <w:rsid w:val="00F333CF"/>
    <w:rsid w:val="00F33651"/>
    <w:rsid w:val="00F3370D"/>
    <w:rsid w:val="00F34707"/>
    <w:rsid w:val="00F36B51"/>
    <w:rsid w:val="00F36B62"/>
    <w:rsid w:val="00F36C4E"/>
    <w:rsid w:val="00F36CD6"/>
    <w:rsid w:val="00F379C5"/>
    <w:rsid w:val="00F37C63"/>
    <w:rsid w:val="00F41536"/>
    <w:rsid w:val="00F41C39"/>
    <w:rsid w:val="00F423D7"/>
    <w:rsid w:val="00F44EBE"/>
    <w:rsid w:val="00F478C4"/>
    <w:rsid w:val="00F50095"/>
    <w:rsid w:val="00F50358"/>
    <w:rsid w:val="00F52F42"/>
    <w:rsid w:val="00F53C38"/>
    <w:rsid w:val="00F547A9"/>
    <w:rsid w:val="00F54B59"/>
    <w:rsid w:val="00F55542"/>
    <w:rsid w:val="00F5716D"/>
    <w:rsid w:val="00F57204"/>
    <w:rsid w:val="00F57654"/>
    <w:rsid w:val="00F57B5C"/>
    <w:rsid w:val="00F6035E"/>
    <w:rsid w:val="00F60F15"/>
    <w:rsid w:val="00F620CA"/>
    <w:rsid w:val="00F621EE"/>
    <w:rsid w:val="00F62C39"/>
    <w:rsid w:val="00F62CC3"/>
    <w:rsid w:val="00F630F3"/>
    <w:rsid w:val="00F63E6E"/>
    <w:rsid w:val="00F642BE"/>
    <w:rsid w:val="00F65AEE"/>
    <w:rsid w:val="00F67EFD"/>
    <w:rsid w:val="00F67F0D"/>
    <w:rsid w:val="00F71994"/>
    <w:rsid w:val="00F720AD"/>
    <w:rsid w:val="00F72523"/>
    <w:rsid w:val="00F74473"/>
    <w:rsid w:val="00F744D4"/>
    <w:rsid w:val="00F7477B"/>
    <w:rsid w:val="00F75093"/>
    <w:rsid w:val="00F75A3B"/>
    <w:rsid w:val="00F75F28"/>
    <w:rsid w:val="00F76217"/>
    <w:rsid w:val="00F7622E"/>
    <w:rsid w:val="00F76F64"/>
    <w:rsid w:val="00F77430"/>
    <w:rsid w:val="00F775A7"/>
    <w:rsid w:val="00F77B39"/>
    <w:rsid w:val="00F80D36"/>
    <w:rsid w:val="00F81EE7"/>
    <w:rsid w:val="00F83403"/>
    <w:rsid w:val="00F83E68"/>
    <w:rsid w:val="00F8435B"/>
    <w:rsid w:val="00F85A86"/>
    <w:rsid w:val="00F85C02"/>
    <w:rsid w:val="00F86108"/>
    <w:rsid w:val="00F86EFB"/>
    <w:rsid w:val="00F9078F"/>
    <w:rsid w:val="00F937DF"/>
    <w:rsid w:val="00F94DCF"/>
    <w:rsid w:val="00F96164"/>
    <w:rsid w:val="00F9734C"/>
    <w:rsid w:val="00F97941"/>
    <w:rsid w:val="00F979DC"/>
    <w:rsid w:val="00F97C2A"/>
    <w:rsid w:val="00F97F63"/>
    <w:rsid w:val="00FA0809"/>
    <w:rsid w:val="00FA242C"/>
    <w:rsid w:val="00FA2A71"/>
    <w:rsid w:val="00FA36B0"/>
    <w:rsid w:val="00FA375C"/>
    <w:rsid w:val="00FA41DB"/>
    <w:rsid w:val="00FA7905"/>
    <w:rsid w:val="00FA7DAB"/>
    <w:rsid w:val="00FB157E"/>
    <w:rsid w:val="00FB1733"/>
    <w:rsid w:val="00FB225F"/>
    <w:rsid w:val="00FB2651"/>
    <w:rsid w:val="00FB48F1"/>
    <w:rsid w:val="00FB495F"/>
    <w:rsid w:val="00FB4C0E"/>
    <w:rsid w:val="00FB51A2"/>
    <w:rsid w:val="00FB5268"/>
    <w:rsid w:val="00FB5E25"/>
    <w:rsid w:val="00FB62B3"/>
    <w:rsid w:val="00FB649F"/>
    <w:rsid w:val="00FB64A1"/>
    <w:rsid w:val="00FB6AC0"/>
    <w:rsid w:val="00FB7E5D"/>
    <w:rsid w:val="00FC00E3"/>
    <w:rsid w:val="00FC1113"/>
    <w:rsid w:val="00FC176E"/>
    <w:rsid w:val="00FC1A95"/>
    <w:rsid w:val="00FC2167"/>
    <w:rsid w:val="00FC256A"/>
    <w:rsid w:val="00FC2B7A"/>
    <w:rsid w:val="00FC34C3"/>
    <w:rsid w:val="00FC52BB"/>
    <w:rsid w:val="00FC5B62"/>
    <w:rsid w:val="00FC6187"/>
    <w:rsid w:val="00FC7C50"/>
    <w:rsid w:val="00FD07CB"/>
    <w:rsid w:val="00FD0B79"/>
    <w:rsid w:val="00FD14C7"/>
    <w:rsid w:val="00FD2B5E"/>
    <w:rsid w:val="00FD2BBF"/>
    <w:rsid w:val="00FD4214"/>
    <w:rsid w:val="00FD5496"/>
    <w:rsid w:val="00FD59EA"/>
    <w:rsid w:val="00FD5B84"/>
    <w:rsid w:val="00FD69FB"/>
    <w:rsid w:val="00FD7AAA"/>
    <w:rsid w:val="00FD7B69"/>
    <w:rsid w:val="00FD7D53"/>
    <w:rsid w:val="00FE0319"/>
    <w:rsid w:val="00FE0FFE"/>
    <w:rsid w:val="00FE2C8D"/>
    <w:rsid w:val="00FE2CDC"/>
    <w:rsid w:val="00FE38C0"/>
    <w:rsid w:val="00FE441A"/>
    <w:rsid w:val="00FE459C"/>
    <w:rsid w:val="00FE4930"/>
    <w:rsid w:val="00FE4E99"/>
    <w:rsid w:val="00FE59B9"/>
    <w:rsid w:val="00FE661B"/>
    <w:rsid w:val="00FE6F69"/>
    <w:rsid w:val="00FF12F2"/>
    <w:rsid w:val="00FF1A1C"/>
    <w:rsid w:val="00FF391E"/>
    <w:rsid w:val="00FF5413"/>
    <w:rsid w:val="00FF5E0C"/>
    <w:rsid w:val="00FF717A"/>
    <w:rsid w:val="00FF73A8"/>
    <w:rsid w:val="697AB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378E91"/>
  <w15:docId w15:val="{9F1146BD-7E3B-443A-9ADF-B909544FC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Nadpis1">
    <w:name w:val="heading 1"/>
    <w:basedOn w:val="Normln"/>
    <w:next w:val="Normln"/>
    <w:link w:val="Nadpis1Char"/>
    <w:uiPriority w:val="9"/>
    <w:qFormat/>
    <w:rsid w:val="008202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94D6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932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Vchoz">
    <w:name w:val="Výchozí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</w:rPr>
  </w:style>
  <w:style w:type="character" w:customStyle="1" w:styleId="dn">
    <w:name w:val="Žádný"/>
  </w:style>
  <w:style w:type="character" w:customStyle="1" w:styleId="Hyperlink0">
    <w:name w:val="Hyperlink.0"/>
    <w:basedOn w:val="dn"/>
    <w:rPr>
      <w:rFonts w:ascii="Arial" w:eastAsia="Arial" w:hAnsi="Arial" w:cs="Arial"/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1">
    <w:name w:val="Hyperlink.1"/>
    <w:basedOn w:val="dn"/>
    <w:rPr>
      <w:rFonts w:ascii="Arial" w:eastAsia="Arial" w:hAnsi="Arial" w:cs="Arial"/>
      <w:color w:val="0000FF"/>
      <w:u w:val="single" w:color="0000FF"/>
      <w:lang w:val="en-US"/>
      <w14:textOutline w14:w="0" w14:cap="rnd" w14:cmpd="sng" w14:algn="ctr">
        <w14:noFill/>
        <w14:prstDash w14:val="solid"/>
        <w14:bevel/>
      </w14:textOutline>
    </w:rPr>
  </w:style>
  <w:style w:type="character" w:customStyle="1" w:styleId="dnA">
    <w:name w:val="Žádný A"/>
  </w:style>
  <w:style w:type="character" w:customStyle="1" w:styleId="Hyperlink2">
    <w:name w:val="Hyperlink.2"/>
    <w:basedOn w:val="dn"/>
    <w:rPr>
      <w:rFonts w:ascii="Arial" w:eastAsia="Arial" w:hAnsi="Arial" w:cs="Arial"/>
      <w:i/>
      <w:iCs/>
      <w:color w:val="0000FF"/>
      <w:sz w:val="20"/>
      <w:szCs w:val="20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3">
    <w:name w:val="Hyperlink.3"/>
    <w:basedOn w:val="dn"/>
    <w:rPr>
      <w:rFonts w:ascii="Arial" w:eastAsia="Arial" w:hAnsi="Arial" w:cs="Arial"/>
      <w:color w:val="0000FF"/>
      <w:sz w:val="20"/>
      <w:szCs w:val="20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4">
    <w:name w:val="Hyperlink.4"/>
    <w:basedOn w:val="dn"/>
    <w:rPr>
      <w:rFonts w:ascii="Arial" w:eastAsia="Arial" w:hAnsi="Arial" w:cs="Arial"/>
      <w:b/>
      <w:bCs/>
      <w:color w:val="0000FF"/>
      <w:sz w:val="20"/>
      <w:szCs w:val="20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Textkomente">
    <w:name w:val="annotation text"/>
    <w:basedOn w:val="Normln"/>
    <w:link w:val="Textkomente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rFonts w:ascii="Calibri" w:hAnsi="Calibri" w:cs="Arial Unicode MS"/>
      <w:color w:val="000000"/>
      <w:u w:color="00000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Revize">
    <w:name w:val="Revision"/>
    <w:hidden/>
    <w:uiPriority w:val="99"/>
    <w:semiHidden/>
    <w:rsid w:val="00BD20B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hAnsi="Calibri" w:cs="Arial Unicode MS"/>
      <w:color w:val="000000"/>
      <w:sz w:val="22"/>
      <w:szCs w:val="22"/>
      <w:u w:color="000000"/>
    </w:rPr>
  </w:style>
  <w:style w:type="character" w:styleId="Nevyeenzmnka">
    <w:name w:val="Unresolved Mention"/>
    <w:basedOn w:val="Standardnpsmoodstavce"/>
    <w:uiPriority w:val="99"/>
    <w:semiHidden/>
    <w:unhideWhenUsed/>
    <w:rsid w:val="00D76E67"/>
    <w:rPr>
      <w:color w:val="605E5C"/>
      <w:shd w:val="clear" w:color="auto" w:fill="E1DFDD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C8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6C82"/>
    <w:rPr>
      <w:rFonts w:ascii="Calibri" w:hAnsi="Calibri" w:cs="Arial Unicode MS"/>
      <w:b/>
      <w:bCs/>
      <w:color w:val="000000"/>
      <w:u w:color="000000"/>
    </w:rPr>
  </w:style>
  <w:style w:type="paragraph" w:styleId="Normlnweb">
    <w:name w:val="Normal (Web)"/>
    <w:basedOn w:val="Normln"/>
    <w:uiPriority w:val="99"/>
    <w:semiHidden/>
    <w:unhideWhenUsed/>
    <w:rsid w:val="007464D9"/>
    <w:rPr>
      <w:rFonts w:ascii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A6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A6F81"/>
    <w:rPr>
      <w:rFonts w:ascii="Calibri" w:hAnsi="Calibri" w:cs="Arial Unicode MS"/>
      <w:color w:val="000000"/>
      <w:sz w:val="22"/>
      <w:szCs w:val="22"/>
      <w:u w:color="000000"/>
    </w:rPr>
  </w:style>
  <w:style w:type="paragraph" w:styleId="Zpat">
    <w:name w:val="footer"/>
    <w:basedOn w:val="Normln"/>
    <w:link w:val="ZpatChar"/>
    <w:uiPriority w:val="99"/>
    <w:unhideWhenUsed/>
    <w:rsid w:val="001A6F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A6F81"/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93256"/>
    <w:rPr>
      <w:rFonts w:asciiTheme="majorHAnsi" w:eastAsiaTheme="majorEastAsia" w:hAnsiTheme="majorHAnsi" w:cstheme="majorBidi"/>
      <w:color w:val="1F3763" w:themeColor="accent1" w:themeShade="7F"/>
      <w:sz w:val="24"/>
      <w:szCs w:val="24"/>
      <w:u w:color="000000"/>
    </w:rPr>
  </w:style>
  <w:style w:type="table" w:styleId="Mkatabulky">
    <w:name w:val="Table Grid"/>
    <w:basedOn w:val="Normlntabulka"/>
    <w:uiPriority w:val="39"/>
    <w:rsid w:val="007E2B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820285"/>
    <w:rPr>
      <w:rFonts w:asciiTheme="majorHAnsi" w:eastAsiaTheme="majorEastAsia" w:hAnsiTheme="majorHAnsi" w:cstheme="majorBidi"/>
      <w:color w:val="2F5496" w:themeColor="accent1" w:themeShade="BF"/>
      <w:sz w:val="32"/>
      <w:szCs w:val="32"/>
      <w:u w:color="000000"/>
    </w:rPr>
  </w:style>
  <w:style w:type="character" w:styleId="Sledovanodkaz">
    <w:name w:val="FollowedHyperlink"/>
    <w:basedOn w:val="Standardnpsmoodstavce"/>
    <w:uiPriority w:val="99"/>
    <w:semiHidden/>
    <w:unhideWhenUsed/>
    <w:rsid w:val="00DD64BC"/>
    <w:rPr>
      <w:color w:val="FF00FF" w:themeColor="followed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94D68"/>
    <w:rPr>
      <w:rFonts w:asciiTheme="majorHAnsi" w:eastAsiaTheme="majorEastAsia" w:hAnsiTheme="majorHAnsi" w:cstheme="majorBidi"/>
      <w:color w:val="2F5496" w:themeColor="accent1" w:themeShade="BF"/>
      <w:sz w:val="26"/>
      <w:szCs w:val="26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8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5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0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</w:divsChild>
    </w:div>
    <w:div w:id="2315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4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5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83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6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7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92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0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2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25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8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8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6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4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</w:divsChild>
    </w:div>
    <w:div w:id="116570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</w:divsChild>
    </w:div>
    <w:div w:id="11717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122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3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5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</w:divsChild>
    </w:div>
    <w:div w:id="13218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8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</w:divsChild>
    </w:div>
    <w:div w:id="14897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73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39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7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3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64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63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9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95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</w:divsChild>
    </w:div>
    <w:div w:id="16744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6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3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0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</w:divsChild>
    </w:div>
    <w:div w:id="17504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5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4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8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0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81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4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9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0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5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8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0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6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auto"/>
            <w:right w:val="none" w:sz="0" w:space="0" w:color="auto"/>
          </w:divBdr>
        </w:div>
      </w:divsChild>
    </w:div>
    <w:div w:id="20277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yperlink" Target="https://www.luxent.cz/prodej-dum-rodinny-zadar-chorvatsko/3527/" TargetMode="External"/><Relationship Id="rId26" Type="http://schemas.openxmlformats.org/officeDocument/2006/relationships/hyperlink" Target="http://www.luxent.cz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luxent.cz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17" Type="http://schemas.openxmlformats.org/officeDocument/2006/relationships/image" Target="media/image4.jpeg"/><Relationship Id="rId25" Type="http://schemas.openxmlformats.org/officeDocument/2006/relationships/hyperlink" Target="http://www.crestcom.cz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uxent.cz/prodej-byt-4-kk-okrug-donji-chorvatsko/3529/" TargetMode="External"/><Relationship Id="rId20" Type="http://schemas.openxmlformats.org/officeDocument/2006/relationships/hyperlink" Target="https://www.luxent.cz/prodej-dum-rodinny-zadar-chorvatsko-2/3772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luxent.cz/" TargetMode="External"/><Relationship Id="rId24" Type="http://schemas.openxmlformats.org/officeDocument/2006/relationships/hyperlink" Target="mailto:michaela.muczkova@crestcom.cz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jpeg"/><Relationship Id="rId23" Type="http://schemas.openxmlformats.org/officeDocument/2006/relationships/hyperlink" Target="mailto:marcela.kukanova@crestcom.cz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5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uxent.cz/prodej-dum-vila-krk-chorvatsko-2/3394/" TargetMode="External"/><Relationship Id="rId22" Type="http://schemas.openxmlformats.org/officeDocument/2006/relationships/hyperlink" Target="https://www.luxentfund.cz/" TargetMode="External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37425BC85BAC47A18BE758018E6255" ma:contentTypeVersion="18" ma:contentTypeDescription="Vytvoří nový dokument" ma:contentTypeScope="" ma:versionID="b5019b5be578dd52d841acb19683e6c3">
  <xsd:schema xmlns:xsd="http://www.w3.org/2001/XMLSchema" xmlns:xs="http://www.w3.org/2001/XMLSchema" xmlns:p="http://schemas.microsoft.com/office/2006/metadata/properties" xmlns:ns2="d603c823-c8e5-4558-a031-867f95ca9115" xmlns:ns3="18c12310-cec0-45af-89e4-4278154c9cc2" targetNamespace="http://schemas.microsoft.com/office/2006/metadata/properties" ma:root="true" ma:fieldsID="93f84767989aaa5c8ac29d99ef15beea" ns2:_="" ns3:_="">
    <xsd:import namespace="d603c823-c8e5-4558-a031-867f95ca9115"/>
    <xsd:import namespace="18c12310-cec0-45af-89e4-4278154c9c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03c823-c8e5-4558-a031-867f95ca91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9edf76fd-2037-4af9-a6b2-347afe04b2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2310-cec0-45af-89e4-4278154c9cc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6fffaca-9e71-412c-8438-7d6a9c64bbf7}" ma:internalName="TaxCatchAll" ma:showField="CatchAllData" ma:web="18c12310-cec0-45af-89e4-4278154c9c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03c823-c8e5-4558-a031-867f95ca9115">
      <Terms xmlns="http://schemas.microsoft.com/office/infopath/2007/PartnerControls"/>
    </lcf76f155ced4ddcb4097134ff3c332f>
    <TaxCatchAll xmlns="18c12310-cec0-45af-89e4-4278154c9cc2" xsi:nil="true"/>
  </documentManagement>
</p:properties>
</file>

<file path=customXml/itemProps1.xml><?xml version="1.0" encoding="utf-8"?>
<ds:datastoreItem xmlns:ds="http://schemas.openxmlformats.org/officeDocument/2006/customXml" ds:itemID="{FB43DE69-AB0F-41F9-9E0D-8A25142C1A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03c823-c8e5-4558-a031-867f95ca9115"/>
    <ds:schemaRef ds:uri="18c12310-cec0-45af-89e4-4278154c9c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AB89C6-F2E3-4C49-9BA8-B2EAFE540D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4D276E-687F-405E-84A9-C1342D3FBB7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1E54CE6-EDB8-4444-9D0A-8A6C9947ACA2}">
  <ds:schemaRefs>
    <ds:schemaRef ds:uri="http://schemas.microsoft.com/office/2006/metadata/properties"/>
    <ds:schemaRef ds:uri="http://schemas.microsoft.com/office/infopath/2007/PartnerControls"/>
    <ds:schemaRef ds:uri="d603c823-c8e5-4558-a031-867f95ca9115"/>
    <ds:schemaRef ds:uri="18c12310-cec0-45af-89e4-4278154c9cc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1420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jana.kasardova</dc:creator>
  <cp:keywords/>
  <dc:description/>
  <cp:lastModifiedBy>Michaela Muczková</cp:lastModifiedBy>
  <cp:revision>17</cp:revision>
  <cp:lastPrinted>2026-08-10T14:53:00Z</cp:lastPrinted>
  <dcterms:created xsi:type="dcterms:W3CDTF">2026-08-11T09:01:00Z</dcterms:created>
  <dcterms:modified xsi:type="dcterms:W3CDTF">2026-08-12T08:05:00Z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0x010100D037425BC85BAC47A18BE758018E6255</vt:lpwstr>
  </property>
  <property fmtid="{D5CDD505-2E9C-101B-9397-08002B2CF9AE}" pid="4" name="MSIP_Label_33457a80-a913-4d39-bdf7-f6cf5ccab4cf_Enabled">
    <vt:lpwstr>true</vt:lpwstr>
  </property>
  <property fmtid="{D5CDD505-2E9C-101B-9397-08002B2CF9AE}" pid="5" name="MSIP_Label_33457a80-a913-4d39-bdf7-f6cf5ccab4cf_SetDate">
    <vt:lpwstr>2026-06-17T10:09:41Z</vt:lpwstr>
  </property>
  <property fmtid="{D5CDD505-2E9C-101B-9397-08002B2CF9AE}" pid="6" name="MSIP_Label_33457a80-a913-4d39-bdf7-f6cf5ccab4cf_Method">
    <vt:lpwstr>Privileged</vt:lpwstr>
  </property>
  <property fmtid="{D5CDD505-2E9C-101B-9397-08002B2CF9AE}" pid="7" name="MSIP_Label_33457a80-a913-4d39-bdf7-f6cf5ccab4cf_Name">
    <vt:lpwstr>Nechráněné</vt:lpwstr>
  </property>
  <property fmtid="{D5CDD505-2E9C-101B-9397-08002B2CF9AE}" pid="8" name="MSIP_Label_33457a80-a913-4d39-bdf7-f6cf5ccab4cf_SiteId">
    <vt:lpwstr>9cca307d-eed7-47e0-a567-a3b37ba0308b</vt:lpwstr>
  </property>
  <property fmtid="{D5CDD505-2E9C-101B-9397-08002B2CF9AE}" pid="9" name="MSIP_Label_33457a80-a913-4d39-bdf7-f6cf5ccab4cf_ActionId">
    <vt:lpwstr>276a603c-95e9-4996-84ab-449e437ddbd1</vt:lpwstr>
  </property>
  <property fmtid="{D5CDD505-2E9C-101B-9397-08002B2CF9AE}" pid="10" name="MSIP_Label_33457a80-a913-4d39-bdf7-f6cf5ccab4cf_ContentBits">
    <vt:lpwstr>0</vt:lpwstr>
  </property>
  <property fmtid="{D5CDD505-2E9C-101B-9397-08002B2CF9AE}" pid="11" name="MSIP_Label_33457a80-a913-4d39-bdf7-f6cf5ccab4cf_Tag">
    <vt:lpwstr>10, 0, 1, 1</vt:lpwstr>
  </property>
</Properties>
</file>